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86E19" w14:textId="77777777" w:rsidR="004E0125" w:rsidRPr="0065067C" w:rsidRDefault="004E0125" w:rsidP="00E245CE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0"/>
        </w:rPr>
      </w:pPr>
      <w:r w:rsidRPr="00452075">
        <w:rPr>
          <w:rFonts w:ascii="Arial" w:hAnsi="Arial" w:cs="Arial"/>
          <w:b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MERILA ZA SOFINANCIRANJE</w:t>
      </w:r>
    </w:p>
    <w:p w14:paraId="52B466FC" w14:textId="77777777" w:rsidR="004E0125" w:rsidRPr="000B11FE" w:rsidRDefault="004E0125" w:rsidP="0094446A">
      <w:pPr>
        <w:jc w:val="center"/>
        <w:rPr>
          <w:rFonts w:ascii="Arial" w:hAnsi="Arial" w:cs="Arial"/>
          <w:b/>
          <w:sz w:val="20"/>
        </w:rPr>
      </w:pPr>
    </w:p>
    <w:p w14:paraId="6DDFAA56" w14:textId="77777777" w:rsidR="00D7064A" w:rsidRPr="000B11FE" w:rsidRDefault="00D7064A" w:rsidP="0094446A">
      <w:pPr>
        <w:jc w:val="center"/>
        <w:rPr>
          <w:rFonts w:ascii="Arial" w:hAnsi="Arial" w:cs="Arial"/>
          <w:b/>
          <w:sz w:val="20"/>
        </w:rPr>
      </w:pPr>
      <w:r w:rsidRPr="000B11FE">
        <w:rPr>
          <w:rFonts w:ascii="Arial" w:hAnsi="Arial" w:cs="Arial"/>
          <w:b/>
          <w:sz w:val="20"/>
        </w:rPr>
        <w:t>JAVNI RAZPIS ZA SOFINANCIRANJE DRUGIH INTERESNIH SKUPIN</w:t>
      </w:r>
    </w:p>
    <w:p w14:paraId="389693E9" w14:textId="3282D147" w:rsidR="00D7064A" w:rsidRPr="000B11FE" w:rsidRDefault="00D7064A" w:rsidP="0094446A">
      <w:pPr>
        <w:jc w:val="center"/>
        <w:rPr>
          <w:rFonts w:ascii="Arial" w:hAnsi="Arial" w:cs="Arial"/>
          <w:b/>
          <w:sz w:val="20"/>
        </w:rPr>
      </w:pPr>
      <w:r w:rsidRPr="000B11FE">
        <w:rPr>
          <w:rFonts w:ascii="Arial" w:hAnsi="Arial" w:cs="Arial"/>
          <w:b/>
          <w:sz w:val="20"/>
        </w:rPr>
        <w:t xml:space="preserve">TER NJIHOVIH PROGRAMOV V LETU </w:t>
      </w:r>
      <w:r w:rsidR="00B76D71">
        <w:rPr>
          <w:rFonts w:ascii="Arial" w:hAnsi="Arial" w:cs="Arial"/>
          <w:b/>
          <w:sz w:val="20"/>
        </w:rPr>
        <w:t>2025</w:t>
      </w:r>
    </w:p>
    <w:p w14:paraId="03B5366D" w14:textId="77777777" w:rsidR="004E0125" w:rsidRPr="000B11FE" w:rsidRDefault="004E0125" w:rsidP="0094446A">
      <w:pPr>
        <w:jc w:val="center"/>
        <w:rPr>
          <w:rFonts w:ascii="Arial" w:hAnsi="Arial" w:cs="Arial"/>
          <w:sz w:val="20"/>
        </w:rPr>
      </w:pPr>
    </w:p>
    <w:p w14:paraId="59F5B2D6" w14:textId="77777777" w:rsidR="00964575" w:rsidRPr="000B11FE" w:rsidRDefault="00964575" w:rsidP="0094446A">
      <w:pPr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Strokovna komisija bo pri vrednotenju in ocenjevanju prispelih vlog upoštevala merila za sofinanciranje, ki so razdeljena na naslednja dva sklopa:</w:t>
      </w:r>
    </w:p>
    <w:p w14:paraId="41DAA145" w14:textId="77777777" w:rsidR="00964575" w:rsidRPr="000B11FE" w:rsidRDefault="00964575" w:rsidP="00634965">
      <w:pPr>
        <w:pStyle w:val="Odstavekseznam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Merila za vrednotenje dejavnosti upravičencev,</w:t>
      </w:r>
    </w:p>
    <w:p w14:paraId="7B69B29F" w14:textId="77777777" w:rsidR="00E15569" w:rsidRPr="000B11FE" w:rsidRDefault="00964575" w:rsidP="00634965">
      <w:pPr>
        <w:pStyle w:val="Odstavekseznama"/>
        <w:numPr>
          <w:ilvl w:val="0"/>
          <w:numId w:val="1"/>
        </w:numPr>
        <w:ind w:left="0" w:firstLine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Merila za vrednotenje programov in pro</w:t>
      </w:r>
      <w:r w:rsidR="00E15569" w:rsidRPr="000B11FE">
        <w:rPr>
          <w:rFonts w:ascii="Arial" w:hAnsi="Arial" w:cs="Arial"/>
          <w:sz w:val="20"/>
        </w:rPr>
        <w:t>jektov upravičencev.</w:t>
      </w:r>
    </w:p>
    <w:p w14:paraId="20F686CF" w14:textId="77777777" w:rsidR="00E15569" w:rsidRPr="000B11FE" w:rsidRDefault="00E15569" w:rsidP="0094446A">
      <w:pPr>
        <w:rPr>
          <w:rFonts w:ascii="Arial" w:hAnsi="Arial" w:cs="Arial"/>
          <w:sz w:val="20"/>
        </w:rPr>
      </w:pPr>
    </w:p>
    <w:p w14:paraId="2C9E6F38" w14:textId="77777777" w:rsidR="00E15569" w:rsidRPr="000B11FE" w:rsidRDefault="007B218D" w:rsidP="00634965">
      <w:pPr>
        <w:pStyle w:val="Odstavekseznama"/>
        <w:numPr>
          <w:ilvl w:val="0"/>
          <w:numId w:val="2"/>
        </w:numPr>
        <w:ind w:left="0" w:firstLine="0"/>
        <w:rPr>
          <w:rFonts w:ascii="Arial" w:hAnsi="Arial" w:cs="Arial"/>
          <w:b/>
          <w:sz w:val="20"/>
        </w:rPr>
      </w:pPr>
      <w:r w:rsidRPr="000B11FE">
        <w:rPr>
          <w:rFonts w:ascii="Arial" w:hAnsi="Arial" w:cs="Arial"/>
          <w:b/>
          <w:sz w:val="20"/>
        </w:rPr>
        <w:t>Merila za vrednotenje dejavnosti upravičencev</w:t>
      </w:r>
    </w:p>
    <w:p w14:paraId="551D7DC6" w14:textId="77777777" w:rsidR="00E15569" w:rsidRPr="000B11FE" w:rsidRDefault="00E15569" w:rsidP="0094446A">
      <w:pPr>
        <w:rPr>
          <w:rFonts w:ascii="Arial" w:hAnsi="Arial" w:cs="Arial"/>
          <w:sz w:val="20"/>
        </w:rPr>
      </w:pPr>
    </w:p>
    <w:p w14:paraId="676F0B3D" w14:textId="77777777" w:rsidR="00E15569" w:rsidRPr="000B11FE" w:rsidRDefault="003203FB" w:rsidP="00634965">
      <w:pPr>
        <w:pStyle w:val="Odstavekseznama"/>
        <w:numPr>
          <w:ilvl w:val="0"/>
          <w:numId w:val="3"/>
        </w:numPr>
        <w:ind w:left="0" w:firstLine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 xml:space="preserve">MERILO: </w:t>
      </w:r>
      <w:r w:rsidR="00E15569" w:rsidRPr="000B11FE">
        <w:rPr>
          <w:rFonts w:ascii="Arial" w:hAnsi="Arial" w:cs="Arial"/>
          <w:sz w:val="20"/>
        </w:rPr>
        <w:t>LOCIRANOST SEDEŽA UPRAVIČENCA</w:t>
      </w:r>
    </w:p>
    <w:p w14:paraId="2A0F1C19" w14:textId="77777777" w:rsidR="00E15569" w:rsidRPr="000B11FE" w:rsidRDefault="00E15569" w:rsidP="0094446A">
      <w:pPr>
        <w:pStyle w:val="Odstavekseznama"/>
        <w:ind w:left="0"/>
        <w:rPr>
          <w:rFonts w:ascii="Arial" w:hAnsi="Arial" w:cs="Arial"/>
          <w:sz w:val="20"/>
        </w:rPr>
      </w:pPr>
    </w:p>
    <w:tbl>
      <w:tblPr>
        <w:tblStyle w:val="Tabelamrea"/>
        <w:tblW w:w="8363" w:type="dxa"/>
        <w:tblInd w:w="817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417"/>
      </w:tblGrid>
      <w:tr w:rsidR="00E15569" w:rsidRPr="000B11FE" w14:paraId="5D18FDE8" w14:textId="77777777" w:rsidTr="00905D0C">
        <w:tc>
          <w:tcPr>
            <w:tcW w:w="6946" w:type="dxa"/>
          </w:tcPr>
          <w:p w14:paraId="20B5A501" w14:textId="77777777" w:rsidR="00E15569" w:rsidRPr="000B11FE" w:rsidRDefault="00E15569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 xml:space="preserve">Sedež </w:t>
            </w:r>
            <w:r w:rsidR="004C2726" w:rsidRPr="000B11FE">
              <w:rPr>
                <w:rFonts w:ascii="Arial" w:hAnsi="Arial" w:cs="Arial"/>
                <w:sz w:val="20"/>
              </w:rPr>
              <w:t>organizacije</w:t>
            </w:r>
            <w:r w:rsidRPr="000B11FE">
              <w:rPr>
                <w:rFonts w:ascii="Arial" w:hAnsi="Arial" w:cs="Arial"/>
                <w:sz w:val="20"/>
              </w:rPr>
              <w:t xml:space="preserve"> je v Občini </w:t>
            </w:r>
            <w:r w:rsidR="00FD50C3">
              <w:rPr>
                <w:rFonts w:ascii="Arial" w:hAnsi="Arial" w:cs="Arial"/>
                <w:sz w:val="20"/>
              </w:rPr>
              <w:t>Nazarje</w:t>
            </w:r>
            <w:r w:rsidR="004C2726" w:rsidRPr="000B11FE">
              <w:rPr>
                <w:rFonts w:ascii="Arial" w:hAnsi="Arial" w:cs="Arial"/>
                <w:sz w:val="20"/>
              </w:rPr>
              <w:t xml:space="preserve"> in njeni člani so tudi občani Občine </w:t>
            </w:r>
            <w:r w:rsidR="00FD50C3">
              <w:rPr>
                <w:rFonts w:ascii="Arial" w:hAnsi="Arial" w:cs="Arial"/>
                <w:sz w:val="20"/>
              </w:rPr>
              <w:t>Nazarje</w:t>
            </w:r>
          </w:p>
        </w:tc>
        <w:tc>
          <w:tcPr>
            <w:tcW w:w="1417" w:type="dxa"/>
          </w:tcPr>
          <w:p w14:paraId="7387DA7F" w14:textId="77777777" w:rsidR="00E15569" w:rsidRPr="000B11FE" w:rsidRDefault="00E15569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3DD630C0" w14:textId="77777777" w:rsidR="004C2726" w:rsidRPr="000B11FE" w:rsidRDefault="00CD57DF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4C2726" w:rsidRPr="000B11FE">
              <w:rPr>
                <w:rFonts w:ascii="Arial" w:hAnsi="Arial" w:cs="Arial"/>
                <w:sz w:val="20"/>
              </w:rPr>
              <w:t xml:space="preserve"> točk</w:t>
            </w:r>
          </w:p>
        </w:tc>
      </w:tr>
      <w:tr w:rsidR="00E15569" w:rsidRPr="000B11FE" w14:paraId="01293EE5" w14:textId="77777777" w:rsidTr="00905D0C">
        <w:tc>
          <w:tcPr>
            <w:tcW w:w="6946" w:type="dxa"/>
          </w:tcPr>
          <w:p w14:paraId="22D1840D" w14:textId="77777777" w:rsidR="00E15569" w:rsidRPr="000B11FE" w:rsidRDefault="004C2726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 xml:space="preserve">Sedež organizacije je izven Občine </w:t>
            </w:r>
            <w:r w:rsidR="00FD50C3">
              <w:rPr>
                <w:rFonts w:ascii="Arial" w:hAnsi="Arial" w:cs="Arial"/>
                <w:sz w:val="20"/>
              </w:rPr>
              <w:t>Nazarje</w:t>
            </w:r>
            <w:r w:rsidRPr="000B11FE">
              <w:rPr>
                <w:rFonts w:ascii="Arial" w:hAnsi="Arial" w:cs="Arial"/>
                <w:sz w:val="20"/>
              </w:rPr>
              <w:t xml:space="preserve">, vendar ima včlanjene tudi občane Občine </w:t>
            </w:r>
            <w:r w:rsidR="00FD50C3">
              <w:rPr>
                <w:rFonts w:ascii="Arial" w:hAnsi="Arial" w:cs="Arial"/>
                <w:sz w:val="20"/>
              </w:rPr>
              <w:t>Nazarje</w:t>
            </w:r>
          </w:p>
        </w:tc>
        <w:tc>
          <w:tcPr>
            <w:tcW w:w="1417" w:type="dxa"/>
          </w:tcPr>
          <w:p w14:paraId="5AC3A73C" w14:textId="77777777" w:rsidR="00E15569" w:rsidRPr="000B11FE" w:rsidRDefault="00E15569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1EF391B3" w14:textId="77777777" w:rsidR="004C2726" w:rsidRPr="000B11FE" w:rsidRDefault="004C2726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1 točka</w:t>
            </w:r>
          </w:p>
        </w:tc>
      </w:tr>
    </w:tbl>
    <w:p w14:paraId="265E99E1" w14:textId="77777777" w:rsidR="00E15569" w:rsidRPr="000B11FE" w:rsidRDefault="00E15569" w:rsidP="0094446A">
      <w:pPr>
        <w:pStyle w:val="Odstavekseznama"/>
        <w:ind w:left="0"/>
        <w:rPr>
          <w:rFonts w:ascii="Arial" w:hAnsi="Arial" w:cs="Arial"/>
          <w:sz w:val="20"/>
        </w:rPr>
      </w:pPr>
    </w:p>
    <w:p w14:paraId="1642198B" w14:textId="77777777" w:rsidR="004C2726" w:rsidRPr="000B11FE" w:rsidRDefault="003203FB" w:rsidP="00634965">
      <w:pPr>
        <w:pStyle w:val="Odstavekseznama"/>
        <w:numPr>
          <w:ilvl w:val="0"/>
          <w:numId w:val="3"/>
        </w:numPr>
        <w:ind w:left="0" w:firstLine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MERILO:</w:t>
      </w:r>
      <w:r w:rsidR="004C2726" w:rsidRPr="000B11FE">
        <w:rPr>
          <w:rFonts w:ascii="Arial" w:hAnsi="Arial" w:cs="Arial"/>
          <w:sz w:val="20"/>
        </w:rPr>
        <w:t xml:space="preserve"> DEJAVOST ORGANIZACIJE</w:t>
      </w:r>
    </w:p>
    <w:p w14:paraId="00DAAF72" w14:textId="77777777" w:rsidR="004C2726" w:rsidRPr="000B11FE" w:rsidRDefault="004C2726" w:rsidP="0094446A">
      <w:pPr>
        <w:pStyle w:val="Odstavekseznama"/>
        <w:ind w:left="0"/>
        <w:rPr>
          <w:rFonts w:ascii="Arial" w:hAnsi="Arial" w:cs="Arial"/>
          <w:sz w:val="20"/>
        </w:rPr>
      </w:pPr>
    </w:p>
    <w:tbl>
      <w:tblPr>
        <w:tblStyle w:val="Tabelamrea"/>
        <w:tblW w:w="8363" w:type="dxa"/>
        <w:tblInd w:w="817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417"/>
      </w:tblGrid>
      <w:tr w:rsidR="004C2726" w:rsidRPr="000B11FE" w14:paraId="1F2F4197" w14:textId="77777777" w:rsidTr="00811660">
        <w:tc>
          <w:tcPr>
            <w:tcW w:w="6946" w:type="dxa"/>
          </w:tcPr>
          <w:p w14:paraId="60895E40" w14:textId="77777777" w:rsidR="004C2726" w:rsidRPr="000B11FE" w:rsidRDefault="004C2726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Organizacija izvaja redno dejavnost (aktivnosti čez celo leto oziroma vsaj 9 mesecev)</w:t>
            </w:r>
          </w:p>
        </w:tc>
        <w:tc>
          <w:tcPr>
            <w:tcW w:w="1417" w:type="dxa"/>
          </w:tcPr>
          <w:p w14:paraId="10F1976E" w14:textId="77777777" w:rsidR="004C2726" w:rsidRPr="000B11FE" w:rsidRDefault="004C2726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1F4B19F3" w14:textId="77777777" w:rsidR="004C2726" w:rsidRPr="000B11FE" w:rsidRDefault="00CD57DF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4C2726" w:rsidRPr="000B11FE">
              <w:rPr>
                <w:rFonts w:ascii="Arial" w:hAnsi="Arial" w:cs="Arial"/>
                <w:sz w:val="20"/>
              </w:rPr>
              <w:t xml:space="preserve"> točke</w:t>
            </w:r>
          </w:p>
        </w:tc>
      </w:tr>
      <w:tr w:rsidR="004C2726" w:rsidRPr="000B11FE" w14:paraId="0451D833" w14:textId="77777777" w:rsidTr="00811660">
        <w:tc>
          <w:tcPr>
            <w:tcW w:w="6946" w:type="dxa"/>
          </w:tcPr>
          <w:p w14:paraId="72F40E2D" w14:textId="77777777" w:rsidR="004C2726" w:rsidRPr="000B11FE" w:rsidRDefault="004C2726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Organizacija izvaja občasno dejavnost (občasna aktivnost)</w:t>
            </w:r>
          </w:p>
        </w:tc>
        <w:tc>
          <w:tcPr>
            <w:tcW w:w="1417" w:type="dxa"/>
          </w:tcPr>
          <w:p w14:paraId="17D0C9C3" w14:textId="77777777" w:rsidR="004C2726" w:rsidRPr="000B11FE" w:rsidRDefault="004C2726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3FD90998" w14:textId="77777777" w:rsidR="004C2726" w:rsidRPr="000B11FE" w:rsidRDefault="004C2726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1 točka</w:t>
            </w:r>
          </w:p>
        </w:tc>
      </w:tr>
    </w:tbl>
    <w:p w14:paraId="52DFD70C" w14:textId="77777777" w:rsidR="004C2726" w:rsidRPr="000B11FE" w:rsidRDefault="004C2726" w:rsidP="0094446A">
      <w:pPr>
        <w:pStyle w:val="Odstavekseznama"/>
        <w:ind w:left="0"/>
        <w:rPr>
          <w:rFonts w:ascii="Arial" w:hAnsi="Arial" w:cs="Arial"/>
          <w:sz w:val="20"/>
        </w:rPr>
      </w:pPr>
    </w:p>
    <w:p w14:paraId="7049BBE0" w14:textId="77777777" w:rsidR="004C2726" w:rsidRPr="000B11FE" w:rsidRDefault="004C2726" w:rsidP="0094446A">
      <w:pPr>
        <w:pStyle w:val="Odstavekseznama"/>
        <w:ind w:left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Obrazložitve:</w:t>
      </w:r>
    </w:p>
    <w:p w14:paraId="57B97C61" w14:textId="77777777" w:rsidR="004C2726" w:rsidRPr="000B11FE" w:rsidRDefault="004C2726" w:rsidP="0094446A">
      <w:pPr>
        <w:pStyle w:val="Odstavekseznama"/>
        <w:ind w:left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 xml:space="preserve">V primeru, da organizacija izvaja svojo dejavnost tekom celega leta oziroma vsaj 9 mesecev v letu, pri tem merilu pridobi </w:t>
      </w:r>
      <w:r w:rsidR="00CD57DF">
        <w:rPr>
          <w:rFonts w:ascii="Arial" w:hAnsi="Arial" w:cs="Arial"/>
          <w:sz w:val="20"/>
        </w:rPr>
        <w:t>2</w:t>
      </w:r>
      <w:r w:rsidRPr="000B11FE">
        <w:rPr>
          <w:rFonts w:ascii="Arial" w:hAnsi="Arial" w:cs="Arial"/>
          <w:sz w:val="20"/>
        </w:rPr>
        <w:t xml:space="preserve"> točke. V nasprotnem primeru dobi organizacija za svoje delovanje pri tem merilu 1 točko. Upravičenec ne more sočasno izvajati svoje dejavnosti več kot 9 mesecev in hkrati občasno ter posledično prejeti skupaj </w:t>
      </w:r>
      <w:r w:rsidR="00CD57DF">
        <w:rPr>
          <w:rFonts w:ascii="Arial" w:hAnsi="Arial" w:cs="Arial"/>
          <w:sz w:val="20"/>
        </w:rPr>
        <w:t>3</w:t>
      </w:r>
      <w:r w:rsidRPr="000B11FE">
        <w:rPr>
          <w:rFonts w:ascii="Arial" w:hAnsi="Arial" w:cs="Arial"/>
          <w:sz w:val="20"/>
        </w:rPr>
        <w:t xml:space="preserve"> točke.</w:t>
      </w:r>
    </w:p>
    <w:p w14:paraId="01E586C2" w14:textId="77777777" w:rsidR="004C2726" w:rsidRPr="000B11FE" w:rsidRDefault="004C2726" w:rsidP="0094446A">
      <w:pPr>
        <w:pStyle w:val="Odstavekseznama"/>
        <w:ind w:left="0"/>
        <w:rPr>
          <w:rFonts w:ascii="Arial" w:hAnsi="Arial" w:cs="Arial"/>
          <w:sz w:val="20"/>
        </w:rPr>
      </w:pPr>
    </w:p>
    <w:p w14:paraId="5D6F7B12" w14:textId="77777777" w:rsidR="00E15569" w:rsidRPr="000B11FE" w:rsidRDefault="004C2726" w:rsidP="00634965">
      <w:pPr>
        <w:pStyle w:val="Odstavekseznama"/>
        <w:numPr>
          <w:ilvl w:val="0"/>
          <w:numId w:val="3"/>
        </w:numPr>
        <w:ind w:left="0" w:firstLine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MERILO: ČLANSTVO V ORGANIZACIJI</w:t>
      </w:r>
    </w:p>
    <w:p w14:paraId="18D13D08" w14:textId="77777777" w:rsidR="001F605B" w:rsidRPr="000B11FE" w:rsidRDefault="001F605B" w:rsidP="0094446A">
      <w:pPr>
        <w:pStyle w:val="Odstavekseznama"/>
        <w:ind w:left="0"/>
        <w:rPr>
          <w:rFonts w:ascii="Arial" w:hAnsi="Arial" w:cs="Arial"/>
          <w:b/>
          <w:sz w:val="20"/>
        </w:rPr>
      </w:pPr>
    </w:p>
    <w:tbl>
      <w:tblPr>
        <w:tblStyle w:val="Tabelamrea"/>
        <w:tblW w:w="8363" w:type="dxa"/>
        <w:tblInd w:w="817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417"/>
      </w:tblGrid>
      <w:tr w:rsidR="001F605B" w:rsidRPr="000B11FE" w14:paraId="4D008055" w14:textId="77777777" w:rsidTr="00905D0C">
        <w:tc>
          <w:tcPr>
            <w:tcW w:w="6946" w:type="dxa"/>
          </w:tcPr>
          <w:p w14:paraId="2E1F1E12" w14:textId="77777777" w:rsidR="001F605B" w:rsidRPr="000B11FE" w:rsidRDefault="00532AB8" w:rsidP="00FD50C3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Organizacija</w:t>
            </w:r>
            <w:r w:rsidR="001F605B" w:rsidRPr="000B11FE">
              <w:rPr>
                <w:rFonts w:ascii="Arial" w:hAnsi="Arial" w:cs="Arial"/>
                <w:sz w:val="20"/>
              </w:rPr>
              <w:t xml:space="preserve"> ima včlanjenih do </w:t>
            </w:r>
            <w:r w:rsidRPr="000B11FE">
              <w:rPr>
                <w:rFonts w:ascii="Arial" w:hAnsi="Arial" w:cs="Arial"/>
                <w:sz w:val="20"/>
              </w:rPr>
              <w:t>2</w:t>
            </w:r>
            <w:r w:rsidR="001F605B" w:rsidRPr="000B11FE">
              <w:rPr>
                <w:rFonts w:ascii="Arial" w:hAnsi="Arial" w:cs="Arial"/>
                <w:sz w:val="20"/>
              </w:rPr>
              <w:t>0</w:t>
            </w:r>
            <w:r w:rsidRPr="000B11FE">
              <w:rPr>
                <w:rFonts w:ascii="Arial" w:hAnsi="Arial" w:cs="Arial"/>
                <w:sz w:val="20"/>
              </w:rPr>
              <w:t xml:space="preserve"> </w:t>
            </w:r>
            <w:r w:rsidR="001F605B" w:rsidRPr="000B11FE">
              <w:rPr>
                <w:rFonts w:ascii="Arial" w:hAnsi="Arial" w:cs="Arial"/>
                <w:sz w:val="20"/>
              </w:rPr>
              <w:t xml:space="preserve">% članov, ki so občani Občine </w:t>
            </w:r>
            <w:r w:rsidR="00FD50C3">
              <w:rPr>
                <w:rFonts w:ascii="Arial" w:hAnsi="Arial" w:cs="Arial"/>
                <w:sz w:val="20"/>
              </w:rPr>
              <w:t>Nazarje</w:t>
            </w:r>
            <w:r w:rsidR="00FD50C3" w:rsidRPr="000B11FE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17" w:type="dxa"/>
          </w:tcPr>
          <w:p w14:paraId="7AD15AEC" w14:textId="77777777" w:rsidR="001F605B" w:rsidRPr="000B11FE" w:rsidRDefault="001F605B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4C9A0D64" w14:textId="77777777" w:rsidR="001F605B" w:rsidRPr="000B11FE" w:rsidRDefault="001F605B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1 točka</w:t>
            </w:r>
          </w:p>
        </w:tc>
      </w:tr>
      <w:tr w:rsidR="001F605B" w:rsidRPr="000B11FE" w14:paraId="19DCEABF" w14:textId="77777777" w:rsidTr="00905D0C">
        <w:tc>
          <w:tcPr>
            <w:tcW w:w="6946" w:type="dxa"/>
          </w:tcPr>
          <w:p w14:paraId="27480FE7" w14:textId="77777777" w:rsidR="001F605B" w:rsidRPr="000B11FE" w:rsidRDefault="00532AB8" w:rsidP="005D7AEC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Organizacija</w:t>
            </w:r>
            <w:r w:rsidR="00C46921" w:rsidRPr="000B11FE">
              <w:rPr>
                <w:rFonts w:ascii="Arial" w:hAnsi="Arial" w:cs="Arial"/>
                <w:sz w:val="20"/>
              </w:rPr>
              <w:t xml:space="preserve"> ima včlanjenih </w:t>
            </w:r>
            <w:r w:rsidRPr="000B11FE">
              <w:rPr>
                <w:rFonts w:ascii="Arial" w:hAnsi="Arial" w:cs="Arial"/>
                <w:sz w:val="20"/>
              </w:rPr>
              <w:t>od</w:t>
            </w:r>
            <w:r w:rsidR="00C46921" w:rsidRPr="000B11FE">
              <w:rPr>
                <w:rFonts w:ascii="Arial" w:hAnsi="Arial" w:cs="Arial"/>
                <w:sz w:val="20"/>
              </w:rPr>
              <w:t xml:space="preserve"> </w:t>
            </w:r>
            <w:r w:rsidRPr="000B11FE">
              <w:rPr>
                <w:rFonts w:ascii="Arial" w:hAnsi="Arial" w:cs="Arial"/>
                <w:sz w:val="20"/>
              </w:rPr>
              <w:t>2</w:t>
            </w:r>
            <w:r w:rsidR="001F605B" w:rsidRPr="000B11FE">
              <w:rPr>
                <w:rFonts w:ascii="Arial" w:hAnsi="Arial" w:cs="Arial"/>
                <w:sz w:val="20"/>
              </w:rPr>
              <w:t xml:space="preserve">0% do </w:t>
            </w:r>
            <w:r w:rsidR="005D7AEC">
              <w:rPr>
                <w:rFonts w:ascii="Arial" w:hAnsi="Arial" w:cs="Arial"/>
                <w:sz w:val="20"/>
              </w:rPr>
              <w:t>7</w:t>
            </w:r>
            <w:r w:rsidR="001F605B" w:rsidRPr="000B11FE">
              <w:rPr>
                <w:rFonts w:ascii="Arial" w:hAnsi="Arial" w:cs="Arial"/>
                <w:sz w:val="20"/>
              </w:rPr>
              <w:t>0</w:t>
            </w:r>
            <w:r w:rsidRPr="000B11FE">
              <w:rPr>
                <w:rFonts w:ascii="Arial" w:hAnsi="Arial" w:cs="Arial"/>
                <w:sz w:val="20"/>
              </w:rPr>
              <w:t xml:space="preserve"> </w:t>
            </w:r>
            <w:r w:rsidR="001F605B" w:rsidRPr="000B11FE">
              <w:rPr>
                <w:rFonts w:ascii="Arial" w:hAnsi="Arial" w:cs="Arial"/>
                <w:sz w:val="20"/>
              </w:rPr>
              <w:t xml:space="preserve">% članov, ki so občani Občine </w:t>
            </w:r>
            <w:r w:rsidR="00FD50C3">
              <w:rPr>
                <w:rFonts w:ascii="Arial" w:hAnsi="Arial" w:cs="Arial"/>
                <w:sz w:val="20"/>
              </w:rPr>
              <w:t>Nazarje</w:t>
            </w:r>
          </w:p>
        </w:tc>
        <w:tc>
          <w:tcPr>
            <w:tcW w:w="1417" w:type="dxa"/>
          </w:tcPr>
          <w:p w14:paraId="1296CE4A" w14:textId="77777777" w:rsidR="001F605B" w:rsidRPr="000B11FE" w:rsidRDefault="001F605B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3E74974B" w14:textId="77777777" w:rsidR="001F605B" w:rsidRPr="000B11FE" w:rsidRDefault="005D7AEC" w:rsidP="005D7AEC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1F605B" w:rsidRPr="000B11FE">
              <w:rPr>
                <w:rFonts w:ascii="Arial" w:hAnsi="Arial" w:cs="Arial"/>
                <w:sz w:val="20"/>
              </w:rPr>
              <w:t xml:space="preserve"> točk</w:t>
            </w:r>
          </w:p>
        </w:tc>
      </w:tr>
      <w:tr w:rsidR="001F605B" w:rsidRPr="000B11FE" w14:paraId="774A5A7E" w14:textId="77777777" w:rsidTr="00905D0C">
        <w:tc>
          <w:tcPr>
            <w:tcW w:w="6946" w:type="dxa"/>
          </w:tcPr>
          <w:p w14:paraId="4B265456" w14:textId="77777777" w:rsidR="001F605B" w:rsidRPr="000B11FE" w:rsidRDefault="00532AB8" w:rsidP="005D7AEC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Organizacija</w:t>
            </w:r>
            <w:r w:rsidR="001F605B" w:rsidRPr="000B11FE">
              <w:rPr>
                <w:rFonts w:ascii="Arial" w:hAnsi="Arial" w:cs="Arial"/>
                <w:sz w:val="20"/>
              </w:rPr>
              <w:t xml:space="preserve"> ima včlanjenih </w:t>
            </w:r>
            <w:r w:rsidR="005D7AEC">
              <w:rPr>
                <w:rFonts w:ascii="Arial" w:hAnsi="Arial" w:cs="Arial"/>
                <w:sz w:val="20"/>
              </w:rPr>
              <w:t>7</w:t>
            </w:r>
            <w:r w:rsidR="00C46921" w:rsidRPr="000B11FE">
              <w:rPr>
                <w:rFonts w:ascii="Arial" w:hAnsi="Arial" w:cs="Arial"/>
                <w:sz w:val="20"/>
              </w:rPr>
              <w:t>0</w:t>
            </w:r>
            <w:r w:rsidRPr="000B11FE">
              <w:rPr>
                <w:rFonts w:ascii="Arial" w:hAnsi="Arial" w:cs="Arial"/>
                <w:sz w:val="20"/>
              </w:rPr>
              <w:t xml:space="preserve"> </w:t>
            </w:r>
            <w:r w:rsidR="001F605B" w:rsidRPr="000B11FE">
              <w:rPr>
                <w:rFonts w:ascii="Arial" w:hAnsi="Arial" w:cs="Arial"/>
                <w:sz w:val="20"/>
              </w:rPr>
              <w:t xml:space="preserve">% </w:t>
            </w:r>
            <w:r w:rsidRPr="000B11FE">
              <w:rPr>
                <w:rFonts w:ascii="Arial" w:hAnsi="Arial" w:cs="Arial"/>
                <w:sz w:val="20"/>
              </w:rPr>
              <w:t>ali več</w:t>
            </w:r>
            <w:r w:rsidR="00C46921" w:rsidRPr="000B11FE">
              <w:rPr>
                <w:rFonts w:ascii="Arial" w:hAnsi="Arial" w:cs="Arial"/>
                <w:sz w:val="20"/>
              </w:rPr>
              <w:t xml:space="preserve"> članov, ki</w:t>
            </w:r>
            <w:r w:rsidR="001F605B" w:rsidRPr="000B11FE">
              <w:rPr>
                <w:rFonts w:ascii="Arial" w:hAnsi="Arial" w:cs="Arial"/>
                <w:sz w:val="20"/>
              </w:rPr>
              <w:t xml:space="preserve"> so občani Občine </w:t>
            </w:r>
            <w:r w:rsidR="00FD50C3">
              <w:rPr>
                <w:rFonts w:ascii="Arial" w:hAnsi="Arial" w:cs="Arial"/>
                <w:sz w:val="20"/>
              </w:rPr>
              <w:t>Nazarje</w:t>
            </w:r>
          </w:p>
        </w:tc>
        <w:tc>
          <w:tcPr>
            <w:tcW w:w="1417" w:type="dxa"/>
          </w:tcPr>
          <w:p w14:paraId="187E54DD" w14:textId="77777777" w:rsidR="001F605B" w:rsidRPr="000B11FE" w:rsidRDefault="001F605B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418A7229" w14:textId="77777777" w:rsidR="001F605B" w:rsidRPr="000B11FE" w:rsidRDefault="005D7AEC" w:rsidP="00532AB8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1F605B" w:rsidRPr="000B11FE">
              <w:rPr>
                <w:rFonts w:ascii="Arial" w:hAnsi="Arial" w:cs="Arial"/>
                <w:sz w:val="20"/>
              </w:rPr>
              <w:t xml:space="preserve"> točk</w:t>
            </w:r>
          </w:p>
        </w:tc>
      </w:tr>
      <w:tr w:rsidR="00B96210" w:rsidRPr="000B11FE" w14:paraId="7CC4A0D1" w14:textId="77777777" w:rsidTr="00905D0C">
        <w:tc>
          <w:tcPr>
            <w:tcW w:w="6946" w:type="dxa"/>
          </w:tcPr>
          <w:p w14:paraId="7A7E9E8A" w14:textId="77777777" w:rsidR="00B96210" w:rsidRPr="000B11FE" w:rsidRDefault="00B96210" w:rsidP="00B96210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Organizacija ima včlanjenih nad 200 članov, ki so občani Občine Nazarje</w:t>
            </w:r>
          </w:p>
        </w:tc>
        <w:tc>
          <w:tcPr>
            <w:tcW w:w="1417" w:type="dxa"/>
          </w:tcPr>
          <w:p w14:paraId="6694FD41" w14:textId="77777777" w:rsidR="00B96210" w:rsidRPr="000B11FE" w:rsidRDefault="00B9621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točk</w:t>
            </w:r>
          </w:p>
        </w:tc>
      </w:tr>
    </w:tbl>
    <w:p w14:paraId="1E5A7BF2" w14:textId="77777777" w:rsidR="00532AB8" w:rsidRDefault="00532AB8" w:rsidP="00532AB8">
      <w:pPr>
        <w:pStyle w:val="Odstavekseznama"/>
        <w:ind w:left="0"/>
        <w:rPr>
          <w:rFonts w:ascii="Arial" w:hAnsi="Arial" w:cs="Arial"/>
          <w:sz w:val="20"/>
        </w:rPr>
      </w:pPr>
    </w:p>
    <w:p w14:paraId="1051BCDF" w14:textId="77777777" w:rsidR="00243BAA" w:rsidRDefault="00243BAA" w:rsidP="00532AB8">
      <w:pPr>
        <w:pStyle w:val="Odstavekseznam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Obrazložitve:</w:t>
      </w:r>
    </w:p>
    <w:p w14:paraId="2AC77534" w14:textId="77777777" w:rsidR="00243BAA" w:rsidRDefault="00F807E9" w:rsidP="00532AB8">
      <w:pPr>
        <w:pStyle w:val="Odstavekseznam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Pri tem slopu meril lahko upravičenec prejme skupaj največ 20 točk in sicer </w:t>
      </w:r>
      <w:r w:rsidR="00094CCA">
        <w:rPr>
          <w:rFonts w:ascii="Arial" w:hAnsi="Arial" w:cs="Arial"/>
          <w:sz w:val="20"/>
        </w:rPr>
        <w:t>10 točk za 70 % ali več članov, ki ko občani Občine Nazarje in 10 točk za včlanjenih 200 članov, ki so občani Občine Nazarje</w:t>
      </w:r>
      <w:r w:rsidR="00506C37">
        <w:rPr>
          <w:rFonts w:ascii="Arial" w:hAnsi="Arial" w:cs="Arial"/>
          <w:sz w:val="20"/>
        </w:rPr>
        <w:t>.</w:t>
      </w:r>
    </w:p>
    <w:p w14:paraId="40E81C97" w14:textId="77777777" w:rsidR="00243BAA" w:rsidRPr="000B11FE" w:rsidRDefault="00243BAA" w:rsidP="00532AB8">
      <w:pPr>
        <w:pStyle w:val="Odstavekseznama"/>
        <w:ind w:left="0"/>
        <w:rPr>
          <w:rFonts w:ascii="Arial" w:hAnsi="Arial" w:cs="Arial"/>
          <w:sz w:val="20"/>
        </w:rPr>
      </w:pPr>
    </w:p>
    <w:p w14:paraId="239D9863" w14:textId="77777777" w:rsidR="00532AB8" w:rsidRPr="000B11FE" w:rsidRDefault="003203FB" w:rsidP="00634965">
      <w:pPr>
        <w:pStyle w:val="Odstavekseznama"/>
        <w:numPr>
          <w:ilvl w:val="0"/>
          <w:numId w:val="3"/>
        </w:numPr>
        <w:ind w:left="0" w:firstLine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 xml:space="preserve">MERILO: </w:t>
      </w:r>
      <w:r w:rsidR="00811660" w:rsidRPr="000B11FE">
        <w:rPr>
          <w:rFonts w:ascii="Arial" w:hAnsi="Arial" w:cs="Arial"/>
          <w:sz w:val="20"/>
        </w:rPr>
        <w:t>IZDAJA GLASILA, ČASOPISOV, BROŠUR ALI DRUGIH DRUŠTVENIH</w:t>
      </w:r>
    </w:p>
    <w:p w14:paraId="6FEBC509" w14:textId="77777777" w:rsidR="00E15569" w:rsidRPr="000B11FE" w:rsidRDefault="00811660" w:rsidP="00532AB8">
      <w:pPr>
        <w:pStyle w:val="Odstavekseznama"/>
        <w:ind w:left="0" w:firstLine="708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PUBLIKACIJ</w:t>
      </w:r>
    </w:p>
    <w:p w14:paraId="42F2D784" w14:textId="77777777" w:rsidR="001F605B" w:rsidRPr="000B11FE" w:rsidRDefault="001F605B" w:rsidP="0094446A">
      <w:pPr>
        <w:pStyle w:val="Odstavekseznama"/>
        <w:ind w:left="0"/>
        <w:rPr>
          <w:rFonts w:ascii="Arial" w:hAnsi="Arial" w:cs="Arial"/>
          <w:sz w:val="20"/>
        </w:rPr>
      </w:pPr>
    </w:p>
    <w:tbl>
      <w:tblPr>
        <w:tblStyle w:val="Tabelamrea"/>
        <w:tblW w:w="8363" w:type="dxa"/>
        <w:tblInd w:w="817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417"/>
      </w:tblGrid>
      <w:tr w:rsidR="00811660" w:rsidRPr="000B11FE" w14:paraId="73F6E898" w14:textId="77777777" w:rsidTr="00811660">
        <w:tc>
          <w:tcPr>
            <w:tcW w:w="6946" w:type="dxa"/>
          </w:tcPr>
          <w:p w14:paraId="7942B67F" w14:textId="77777777" w:rsidR="00811660" w:rsidRPr="000B11FE" w:rsidRDefault="00811660" w:rsidP="001B08B6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 xml:space="preserve">Izdaja društvenih publikacij (skupno do </w:t>
            </w:r>
            <w:r w:rsidR="001B08B6">
              <w:rPr>
                <w:rFonts w:ascii="Arial" w:hAnsi="Arial" w:cs="Arial"/>
                <w:sz w:val="20"/>
              </w:rPr>
              <w:t xml:space="preserve">2 različna </w:t>
            </w:r>
            <w:r w:rsidRPr="000B11FE">
              <w:rPr>
                <w:rFonts w:ascii="Arial" w:hAnsi="Arial" w:cs="Arial"/>
                <w:sz w:val="20"/>
              </w:rPr>
              <w:t>izvod</w:t>
            </w:r>
            <w:r w:rsidR="001B08B6">
              <w:rPr>
                <w:rFonts w:ascii="Arial" w:hAnsi="Arial" w:cs="Arial"/>
                <w:sz w:val="20"/>
              </w:rPr>
              <w:t>a</w:t>
            </w:r>
            <w:r w:rsidRPr="000B11FE">
              <w:rPr>
                <w:rFonts w:ascii="Arial" w:hAnsi="Arial" w:cs="Arial"/>
                <w:sz w:val="20"/>
              </w:rPr>
              <w:t xml:space="preserve"> letno)</w:t>
            </w:r>
          </w:p>
        </w:tc>
        <w:tc>
          <w:tcPr>
            <w:tcW w:w="1417" w:type="dxa"/>
          </w:tcPr>
          <w:p w14:paraId="0F601449" w14:textId="77777777" w:rsidR="00811660" w:rsidRPr="000B11FE" w:rsidRDefault="0081166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1 točka</w:t>
            </w:r>
          </w:p>
        </w:tc>
      </w:tr>
      <w:tr w:rsidR="00811660" w:rsidRPr="000B11FE" w14:paraId="44D43CF2" w14:textId="77777777" w:rsidTr="00811660">
        <w:tc>
          <w:tcPr>
            <w:tcW w:w="6946" w:type="dxa"/>
          </w:tcPr>
          <w:p w14:paraId="6245F246" w14:textId="77777777" w:rsidR="00811660" w:rsidRPr="000B11FE" w:rsidRDefault="00811660" w:rsidP="001B08B6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 xml:space="preserve">Izdaja društvenih publikacij (skupno </w:t>
            </w:r>
            <w:r w:rsidR="001B08B6">
              <w:rPr>
                <w:rFonts w:ascii="Arial" w:hAnsi="Arial" w:cs="Arial"/>
                <w:sz w:val="20"/>
              </w:rPr>
              <w:t>3 ali več</w:t>
            </w:r>
            <w:r w:rsidR="007617D3">
              <w:rPr>
                <w:rFonts w:ascii="Arial" w:hAnsi="Arial" w:cs="Arial"/>
                <w:sz w:val="20"/>
              </w:rPr>
              <w:t xml:space="preserve"> </w:t>
            </w:r>
            <w:r w:rsidRPr="000B11FE">
              <w:rPr>
                <w:rFonts w:ascii="Arial" w:hAnsi="Arial" w:cs="Arial"/>
                <w:sz w:val="20"/>
              </w:rPr>
              <w:t>različnih izvodov letno)</w:t>
            </w:r>
          </w:p>
        </w:tc>
        <w:tc>
          <w:tcPr>
            <w:tcW w:w="1417" w:type="dxa"/>
          </w:tcPr>
          <w:p w14:paraId="306C465D" w14:textId="77777777" w:rsidR="00811660" w:rsidRPr="000B11FE" w:rsidRDefault="0081166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3 točke</w:t>
            </w:r>
          </w:p>
        </w:tc>
      </w:tr>
    </w:tbl>
    <w:p w14:paraId="1D32DD9E" w14:textId="77777777" w:rsidR="001F605B" w:rsidRPr="000B11FE" w:rsidRDefault="001F605B" w:rsidP="0094446A">
      <w:pPr>
        <w:pStyle w:val="Odstavekseznama"/>
        <w:ind w:left="0"/>
        <w:rPr>
          <w:rFonts w:ascii="Arial" w:hAnsi="Arial" w:cs="Arial"/>
          <w:b/>
          <w:sz w:val="20"/>
        </w:rPr>
      </w:pPr>
    </w:p>
    <w:p w14:paraId="436CB7BC" w14:textId="77777777" w:rsidR="000B11FE" w:rsidRPr="000B11FE" w:rsidRDefault="000B11FE" w:rsidP="0094446A">
      <w:pPr>
        <w:pStyle w:val="Odstavekseznama"/>
        <w:ind w:left="0"/>
        <w:rPr>
          <w:rFonts w:ascii="Arial" w:hAnsi="Arial" w:cs="Arial"/>
          <w:sz w:val="20"/>
        </w:rPr>
      </w:pPr>
    </w:p>
    <w:p w14:paraId="3CD1901F" w14:textId="77777777" w:rsidR="00964575" w:rsidRPr="000B11FE" w:rsidRDefault="00E15569" w:rsidP="00634965">
      <w:pPr>
        <w:pStyle w:val="Odstavekseznama"/>
        <w:numPr>
          <w:ilvl w:val="0"/>
          <w:numId w:val="2"/>
        </w:numPr>
        <w:ind w:left="0" w:firstLine="0"/>
        <w:rPr>
          <w:rFonts w:ascii="Arial" w:hAnsi="Arial" w:cs="Arial"/>
          <w:b/>
          <w:sz w:val="20"/>
        </w:rPr>
      </w:pPr>
      <w:r w:rsidRPr="000B11FE">
        <w:rPr>
          <w:rFonts w:ascii="Arial" w:hAnsi="Arial" w:cs="Arial"/>
          <w:b/>
          <w:sz w:val="20"/>
        </w:rPr>
        <w:t>M</w:t>
      </w:r>
      <w:r w:rsidR="007B218D" w:rsidRPr="000B11FE">
        <w:rPr>
          <w:rFonts w:ascii="Arial" w:hAnsi="Arial" w:cs="Arial"/>
          <w:b/>
          <w:sz w:val="20"/>
        </w:rPr>
        <w:t>erila za vrednotenje programov in projektov upravičencev</w:t>
      </w:r>
    </w:p>
    <w:p w14:paraId="4E92D385" w14:textId="77777777" w:rsidR="00E15569" w:rsidRPr="000B11FE" w:rsidRDefault="00E15569" w:rsidP="0094446A">
      <w:pPr>
        <w:rPr>
          <w:rFonts w:ascii="Arial" w:hAnsi="Arial" w:cs="Arial"/>
          <w:sz w:val="20"/>
        </w:rPr>
      </w:pPr>
    </w:p>
    <w:p w14:paraId="71C9827C" w14:textId="77777777" w:rsidR="00BA6DDA" w:rsidRPr="000B11FE" w:rsidRDefault="00BA6DDA" w:rsidP="0094446A">
      <w:pPr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 xml:space="preserve">Strokovna komisija dodeli točke za vsak prijavljeni program ali projekt posebej, </w:t>
      </w:r>
      <w:r w:rsidR="00A23DE3" w:rsidRPr="000B11FE">
        <w:rPr>
          <w:rFonts w:ascii="Arial" w:hAnsi="Arial" w:cs="Arial"/>
          <w:sz w:val="20"/>
        </w:rPr>
        <w:t>prijavitelj</w:t>
      </w:r>
      <w:r w:rsidR="00811660" w:rsidRPr="000B11FE">
        <w:rPr>
          <w:rFonts w:ascii="Arial" w:hAnsi="Arial" w:cs="Arial"/>
          <w:sz w:val="20"/>
        </w:rPr>
        <w:t xml:space="preserve"> pa lahko prijavi največ 3</w:t>
      </w:r>
      <w:r w:rsidRPr="000B11FE">
        <w:rPr>
          <w:rFonts w:ascii="Arial" w:hAnsi="Arial" w:cs="Arial"/>
          <w:sz w:val="20"/>
        </w:rPr>
        <w:t xml:space="preserve"> program</w:t>
      </w:r>
      <w:r w:rsidR="00811660" w:rsidRPr="000B11FE">
        <w:rPr>
          <w:rFonts w:ascii="Arial" w:hAnsi="Arial" w:cs="Arial"/>
          <w:sz w:val="20"/>
        </w:rPr>
        <w:t>e</w:t>
      </w:r>
      <w:r w:rsidRPr="000B11FE">
        <w:rPr>
          <w:rFonts w:ascii="Arial" w:hAnsi="Arial" w:cs="Arial"/>
          <w:sz w:val="20"/>
        </w:rPr>
        <w:t xml:space="preserve"> ali projekt</w:t>
      </w:r>
      <w:r w:rsidR="00811660" w:rsidRPr="000B11FE">
        <w:rPr>
          <w:rFonts w:ascii="Arial" w:hAnsi="Arial" w:cs="Arial"/>
          <w:sz w:val="20"/>
        </w:rPr>
        <w:t>e, ki predstavljajo strokovno vodeno predavanje, seminar ali drug izobraževalni program strokovno ekskurzijo ali izlet in podobno</w:t>
      </w:r>
      <w:r w:rsidRPr="000B11FE">
        <w:rPr>
          <w:rFonts w:ascii="Arial" w:hAnsi="Arial" w:cs="Arial"/>
          <w:sz w:val="20"/>
        </w:rPr>
        <w:t xml:space="preserve">. </w:t>
      </w:r>
      <w:r w:rsidR="008A7A30" w:rsidRPr="000B11FE">
        <w:rPr>
          <w:rFonts w:ascii="Arial" w:hAnsi="Arial" w:cs="Arial"/>
          <w:sz w:val="20"/>
        </w:rPr>
        <w:t>Glede na vsebino programa, se le-ta ocenjuje bodisi izključno po merilu (a) in po merilu (b), v kolikor gre za program, ki ne predstavlja izvedbe strokovne ekskurzije ali izleta</w:t>
      </w:r>
      <w:r w:rsidR="00594CE3">
        <w:rPr>
          <w:rFonts w:ascii="Arial" w:hAnsi="Arial" w:cs="Arial"/>
          <w:sz w:val="20"/>
        </w:rPr>
        <w:t xml:space="preserve"> ali prireditve</w:t>
      </w:r>
      <w:r w:rsidR="008A7A30" w:rsidRPr="000B11FE">
        <w:rPr>
          <w:rFonts w:ascii="Arial" w:hAnsi="Arial" w:cs="Arial"/>
          <w:sz w:val="20"/>
        </w:rPr>
        <w:t xml:space="preserve">, v nasprotnem primeru pa se program ocenjuje izključno po </w:t>
      </w:r>
      <w:r w:rsidR="008A7A30" w:rsidRPr="000B11FE">
        <w:rPr>
          <w:rFonts w:ascii="Arial" w:hAnsi="Arial" w:cs="Arial"/>
          <w:sz w:val="20"/>
        </w:rPr>
        <w:lastRenderedPageBreak/>
        <w:t>merilu (a) in po merilu (c)</w:t>
      </w:r>
      <w:r w:rsidR="00594CE3">
        <w:rPr>
          <w:rFonts w:ascii="Arial" w:hAnsi="Arial" w:cs="Arial"/>
          <w:sz w:val="20"/>
        </w:rPr>
        <w:t xml:space="preserve"> ali po merilu (d). Merila</w:t>
      </w:r>
      <w:r w:rsidR="008A7A30" w:rsidRPr="000B11FE">
        <w:rPr>
          <w:rFonts w:ascii="Arial" w:hAnsi="Arial" w:cs="Arial"/>
          <w:sz w:val="20"/>
        </w:rPr>
        <w:t xml:space="preserve"> (b) in (c) </w:t>
      </w:r>
      <w:r w:rsidR="00C12B1E">
        <w:rPr>
          <w:rFonts w:ascii="Arial" w:hAnsi="Arial" w:cs="Arial"/>
          <w:sz w:val="20"/>
        </w:rPr>
        <w:t xml:space="preserve">in (d) </w:t>
      </w:r>
      <w:r w:rsidR="008A7A30" w:rsidRPr="000B11FE">
        <w:rPr>
          <w:rFonts w:ascii="Arial" w:hAnsi="Arial" w:cs="Arial"/>
          <w:sz w:val="20"/>
        </w:rPr>
        <w:t>se med seboj izključuje</w:t>
      </w:r>
      <w:r w:rsidR="00C12B1E">
        <w:rPr>
          <w:rFonts w:ascii="Arial" w:hAnsi="Arial" w:cs="Arial"/>
          <w:sz w:val="20"/>
        </w:rPr>
        <w:t>jo</w:t>
      </w:r>
      <w:r w:rsidR="008A7A30" w:rsidRPr="000B11FE">
        <w:rPr>
          <w:rFonts w:ascii="Arial" w:hAnsi="Arial" w:cs="Arial"/>
          <w:sz w:val="20"/>
        </w:rPr>
        <w:t xml:space="preserve">. </w:t>
      </w:r>
      <w:r w:rsidRPr="000B11FE">
        <w:rPr>
          <w:rFonts w:ascii="Arial" w:hAnsi="Arial" w:cs="Arial"/>
          <w:sz w:val="20"/>
        </w:rPr>
        <w:t xml:space="preserve">Upravičenec mora izpolniti </w:t>
      </w:r>
      <w:r w:rsidRPr="000B11FE">
        <w:rPr>
          <w:rFonts w:ascii="Arial" w:hAnsi="Arial" w:cs="Arial"/>
          <w:b/>
          <w:sz w:val="20"/>
        </w:rPr>
        <w:t xml:space="preserve">obrazec št. </w:t>
      </w:r>
      <w:r w:rsidR="002F0E6B" w:rsidRPr="000B11FE">
        <w:rPr>
          <w:rFonts w:ascii="Arial" w:hAnsi="Arial" w:cs="Arial"/>
          <w:b/>
          <w:sz w:val="20"/>
        </w:rPr>
        <w:t>4</w:t>
      </w:r>
      <w:r w:rsidRPr="000B11FE">
        <w:rPr>
          <w:rFonts w:ascii="Arial" w:hAnsi="Arial" w:cs="Arial"/>
          <w:b/>
          <w:sz w:val="20"/>
        </w:rPr>
        <w:t xml:space="preserve"> »</w:t>
      </w:r>
      <w:r w:rsidR="001E5F58" w:rsidRPr="000B11FE">
        <w:rPr>
          <w:rFonts w:ascii="Arial" w:hAnsi="Arial" w:cs="Arial"/>
          <w:b/>
          <w:sz w:val="20"/>
        </w:rPr>
        <w:t>S</w:t>
      </w:r>
      <w:r w:rsidR="00EE0808" w:rsidRPr="000B11FE">
        <w:rPr>
          <w:rFonts w:ascii="Arial" w:hAnsi="Arial" w:cs="Arial"/>
          <w:b/>
          <w:sz w:val="20"/>
        </w:rPr>
        <w:t>ofinanciranje programa ali projekta</w:t>
      </w:r>
      <w:r w:rsidRPr="000B11FE">
        <w:rPr>
          <w:rFonts w:ascii="Arial" w:hAnsi="Arial" w:cs="Arial"/>
          <w:b/>
          <w:sz w:val="20"/>
        </w:rPr>
        <w:t>«</w:t>
      </w:r>
      <w:r w:rsidRPr="000B11FE">
        <w:rPr>
          <w:rFonts w:ascii="Arial" w:hAnsi="Arial" w:cs="Arial"/>
          <w:sz w:val="20"/>
        </w:rPr>
        <w:t xml:space="preserve"> </w:t>
      </w:r>
      <w:r w:rsidRPr="000B11FE">
        <w:rPr>
          <w:rFonts w:ascii="Arial" w:hAnsi="Arial" w:cs="Arial"/>
          <w:b/>
          <w:sz w:val="20"/>
        </w:rPr>
        <w:t>za</w:t>
      </w:r>
      <w:r w:rsidRPr="000B11FE">
        <w:rPr>
          <w:rFonts w:ascii="Arial" w:hAnsi="Arial" w:cs="Arial"/>
          <w:sz w:val="20"/>
        </w:rPr>
        <w:t xml:space="preserve"> </w:t>
      </w:r>
      <w:r w:rsidRPr="000B11FE">
        <w:rPr>
          <w:rFonts w:ascii="Arial" w:hAnsi="Arial" w:cs="Arial"/>
          <w:b/>
          <w:sz w:val="20"/>
        </w:rPr>
        <w:t>vsak program ali projekt posebej</w:t>
      </w:r>
      <w:r w:rsidRPr="000B11FE">
        <w:rPr>
          <w:rFonts w:ascii="Arial" w:hAnsi="Arial" w:cs="Arial"/>
          <w:sz w:val="20"/>
        </w:rPr>
        <w:t>.</w:t>
      </w:r>
      <w:r w:rsidR="008A7A30" w:rsidRPr="000B11FE">
        <w:rPr>
          <w:rFonts w:ascii="Arial" w:hAnsi="Arial" w:cs="Arial"/>
          <w:sz w:val="20"/>
        </w:rPr>
        <w:t xml:space="preserve"> </w:t>
      </w:r>
    </w:p>
    <w:p w14:paraId="5A9FC1D6" w14:textId="77777777" w:rsidR="004E0125" w:rsidRPr="000B11FE" w:rsidRDefault="004E0125" w:rsidP="0094446A">
      <w:pPr>
        <w:rPr>
          <w:rFonts w:ascii="Arial" w:hAnsi="Arial" w:cs="Arial"/>
          <w:sz w:val="20"/>
        </w:rPr>
      </w:pPr>
    </w:p>
    <w:p w14:paraId="3DDC1312" w14:textId="77777777" w:rsidR="003203FB" w:rsidRPr="000B11FE" w:rsidRDefault="003203FB" w:rsidP="00634965">
      <w:pPr>
        <w:pStyle w:val="Odstavekseznama"/>
        <w:numPr>
          <w:ilvl w:val="0"/>
          <w:numId w:val="4"/>
        </w:numPr>
        <w:ind w:left="0" w:firstLine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 xml:space="preserve">MERILO: </w:t>
      </w:r>
      <w:r w:rsidR="00811660" w:rsidRPr="000B11FE">
        <w:rPr>
          <w:rFonts w:ascii="Arial" w:hAnsi="Arial" w:cs="Arial"/>
          <w:sz w:val="20"/>
        </w:rPr>
        <w:t>VSEBINA POSAMEZNEGA PROGRAMA</w:t>
      </w:r>
    </w:p>
    <w:p w14:paraId="3ED47BB2" w14:textId="77777777" w:rsidR="003203FB" w:rsidRPr="000B11FE" w:rsidRDefault="003203FB" w:rsidP="0094446A">
      <w:pPr>
        <w:pStyle w:val="Odstavekseznama"/>
        <w:ind w:left="0"/>
        <w:rPr>
          <w:rFonts w:ascii="Arial" w:hAnsi="Arial" w:cs="Arial"/>
          <w:sz w:val="20"/>
        </w:rPr>
      </w:pPr>
    </w:p>
    <w:tbl>
      <w:tblPr>
        <w:tblStyle w:val="Tabelamrea"/>
        <w:tblW w:w="8363" w:type="dxa"/>
        <w:tblInd w:w="81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1417"/>
      </w:tblGrid>
      <w:tr w:rsidR="00811660" w:rsidRPr="000B11FE" w14:paraId="7A8FE9D8" w14:textId="77777777" w:rsidTr="0081166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A338D" w14:textId="77777777" w:rsidR="00811660" w:rsidRPr="000B11FE" w:rsidRDefault="0081166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Jasnost postavljenih ciljev, ki so v skladu s predmetom razpisa in izhajajo iz potreb uporabnikov</w:t>
            </w:r>
            <w:r w:rsidR="005425B6" w:rsidRPr="000B11FE">
              <w:rPr>
                <w:rFonts w:ascii="Arial" w:hAnsi="Arial" w:cs="Arial"/>
                <w:sz w:val="20"/>
              </w:rPr>
              <w:t xml:space="preserve"> in so v interesu občine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B8AAE6" w14:textId="77777777" w:rsidR="00811660" w:rsidRPr="000B11FE" w:rsidRDefault="00811660" w:rsidP="00EE31B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1D810B01" w14:textId="77777777" w:rsidR="00811660" w:rsidRPr="000B11FE" w:rsidRDefault="005425B6" w:rsidP="00EE31B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2</w:t>
            </w:r>
            <w:r w:rsidR="00811660" w:rsidRPr="000B11FE">
              <w:rPr>
                <w:rFonts w:ascii="Arial" w:hAnsi="Arial" w:cs="Arial"/>
                <w:sz w:val="20"/>
              </w:rPr>
              <w:t xml:space="preserve"> točk</w:t>
            </w:r>
            <w:r w:rsidR="002F06DF" w:rsidRPr="000B11FE">
              <w:rPr>
                <w:rFonts w:ascii="Arial" w:hAnsi="Arial" w:cs="Arial"/>
                <w:sz w:val="20"/>
              </w:rPr>
              <w:t>i</w:t>
            </w:r>
          </w:p>
        </w:tc>
      </w:tr>
      <w:tr w:rsidR="00811660" w:rsidRPr="000B11FE" w14:paraId="0D4B19C0" w14:textId="77777777" w:rsidTr="0081166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B046B" w14:textId="77777777" w:rsidR="00811660" w:rsidRPr="000B11FE" w:rsidRDefault="0081166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Program je zasnovan tako, da v</w:t>
            </w:r>
            <w:r w:rsidR="00CC6379" w:rsidRPr="000B11FE">
              <w:rPr>
                <w:rFonts w:ascii="Arial" w:hAnsi="Arial" w:cs="Arial"/>
                <w:sz w:val="20"/>
              </w:rPr>
              <w:t>z</w:t>
            </w:r>
            <w:r w:rsidRPr="000B11FE">
              <w:rPr>
                <w:rFonts w:ascii="Arial" w:hAnsi="Arial" w:cs="Arial"/>
                <w:sz w:val="20"/>
              </w:rPr>
              <w:t>podbuja udeležence k aktivnemu preživljanju prostega časa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B56DF1" w14:textId="77777777" w:rsidR="00811660" w:rsidRPr="000B11FE" w:rsidRDefault="00811660" w:rsidP="00EE31B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56476DC6" w14:textId="77777777" w:rsidR="00811660" w:rsidRPr="000B11FE" w:rsidRDefault="002F06DF" w:rsidP="00EE31B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2</w:t>
            </w:r>
            <w:r w:rsidR="00811660" w:rsidRPr="000B11FE">
              <w:rPr>
                <w:rFonts w:ascii="Arial" w:hAnsi="Arial" w:cs="Arial"/>
                <w:sz w:val="20"/>
              </w:rPr>
              <w:t xml:space="preserve"> točk</w:t>
            </w:r>
            <w:r w:rsidRPr="000B11FE">
              <w:rPr>
                <w:rFonts w:ascii="Arial" w:hAnsi="Arial" w:cs="Arial"/>
                <w:sz w:val="20"/>
              </w:rPr>
              <w:t>i</w:t>
            </w:r>
          </w:p>
        </w:tc>
      </w:tr>
      <w:tr w:rsidR="00811660" w:rsidRPr="000B11FE" w14:paraId="0414BFDE" w14:textId="77777777" w:rsidTr="0081166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7A5E8" w14:textId="77777777" w:rsidR="00811660" w:rsidRPr="000B11FE" w:rsidRDefault="0081166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Jasno opredeljeni stroški organizacije in finančna struktura programa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146FE0" w14:textId="77777777" w:rsidR="00811660" w:rsidRPr="000B11FE" w:rsidRDefault="002F06DF" w:rsidP="00EE31B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3</w:t>
            </w:r>
            <w:r w:rsidR="00811660" w:rsidRPr="000B11FE">
              <w:rPr>
                <w:rFonts w:ascii="Arial" w:hAnsi="Arial" w:cs="Arial"/>
                <w:sz w:val="20"/>
              </w:rPr>
              <w:t xml:space="preserve"> točk</w:t>
            </w:r>
            <w:r w:rsidRPr="000B11FE">
              <w:rPr>
                <w:rFonts w:ascii="Arial" w:hAnsi="Arial" w:cs="Arial"/>
                <w:sz w:val="20"/>
              </w:rPr>
              <w:t>e</w:t>
            </w:r>
          </w:p>
        </w:tc>
      </w:tr>
      <w:tr w:rsidR="00811660" w:rsidRPr="000B11FE" w14:paraId="4313CF23" w14:textId="77777777" w:rsidTr="0081166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152CF" w14:textId="77777777" w:rsidR="00811660" w:rsidRPr="000B11FE" w:rsidRDefault="0081166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Organizacija poldnevnega programa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A29AA7" w14:textId="77777777" w:rsidR="00811660" w:rsidRPr="000B11FE" w:rsidRDefault="002F06DF" w:rsidP="00EE31B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1</w:t>
            </w:r>
            <w:r w:rsidR="00811660" w:rsidRPr="000B11FE">
              <w:rPr>
                <w:rFonts w:ascii="Arial" w:hAnsi="Arial" w:cs="Arial"/>
                <w:sz w:val="20"/>
              </w:rPr>
              <w:t xml:space="preserve"> točk</w:t>
            </w:r>
            <w:r w:rsidRPr="000B11FE">
              <w:rPr>
                <w:rFonts w:ascii="Arial" w:hAnsi="Arial" w:cs="Arial"/>
                <w:sz w:val="20"/>
              </w:rPr>
              <w:t>a</w:t>
            </w:r>
          </w:p>
        </w:tc>
      </w:tr>
      <w:tr w:rsidR="00811660" w:rsidRPr="000B11FE" w14:paraId="26C1CF04" w14:textId="77777777" w:rsidTr="0081166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E3CB7" w14:textId="77777777" w:rsidR="00811660" w:rsidRPr="000B11FE" w:rsidRDefault="0081166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Organizacije celodnevnega programa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96C31DD" w14:textId="77777777" w:rsidR="00811660" w:rsidRPr="000B11FE" w:rsidRDefault="002F06DF" w:rsidP="00EE31B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2</w:t>
            </w:r>
            <w:r w:rsidR="00811660" w:rsidRPr="000B11FE">
              <w:rPr>
                <w:rFonts w:ascii="Arial" w:hAnsi="Arial" w:cs="Arial"/>
                <w:sz w:val="20"/>
              </w:rPr>
              <w:t xml:space="preserve"> točk</w:t>
            </w:r>
            <w:r w:rsidRPr="000B11FE">
              <w:rPr>
                <w:rFonts w:ascii="Arial" w:hAnsi="Arial" w:cs="Arial"/>
                <w:sz w:val="20"/>
              </w:rPr>
              <w:t>i</w:t>
            </w:r>
          </w:p>
        </w:tc>
      </w:tr>
      <w:tr w:rsidR="00811660" w:rsidRPr="000B11FE" w14:paraId="26B07011" w14:textId="77777777" w:rsidTr="0081166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F9D39" w14:textId="77777777" w:rsidR="00811660" w:rsidRPr="000B11FE" w:rsidRDefault="0081166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Organizacija dvo- večdnevnega programa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AF8C91" w14:textId="77777777" w:rsidR="00811660" w:rsidRPr="000B11FE" w:rsidRDefault="002F06DF" w:rsidP="00EE31B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3</w:t>
            </w:r>
            <w:r w:rsidR="00811660" w:rsidRPr="000B11FE">
              <w:rPr>
                <w:rFonts w:ascii="Arial" w:hAnsi="Arial" w:cs="Arial"/>
                <w:sz w:val="20"/>
              </w:rPr>
              <w:t xml:space="preserve"> točke</w:t>
            </w:r>
          </w:p>
        </w:tc>
      </w:tr>
    </w:tbl>
    <w:p w14:paraId="59C80A66" w14:textId="77777777" w:rsidR="003203FB" w:rsidRPr="000B11FE" w:rsidRDefault="003203FB" w:rsidP="0094446A">
      <w:pPr>
        <w:pStyle w:val="Odstavekseznama"/>
        <w:ind w:left="0"/>
        <w:rPr>
          <w:rFonts w:ascii="Arial" w:hAnsi="Arial" w:cs="Arial"/>
          <w:sz w:val="20"/>
        </w:rPr>
      </w:pPr>
    </w:p>
    <w:p w14:paraId="6A43DD2B" w14:textId="77777777" w:rsidR="00D4634D" w:rsidRPr="000B11FE" w:rsidRDefault="00E118EC" w:rsidP="0094446A">
      <w:pPr>
        <w:pStyle w:val="Odstavekseznama"/>
        <w:ind w:left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Obrazložitve</w:t>
      </w:r>
      <w:r w:rsidR="007B218D" w:rsidRPr="000B11FE">
        <w:rPr>
          <w:rFonts w:ascii="Arial" w:hAnsi="Arial" w:cs="Arial"/>
          <w:sz w:val="20"/>
        </w:rPr>
        <w:t>:</w:t>
      </w:r>
    </w:p>
    <w:p w14:paraId="4888ACF6" w14:textId="77777777" w:rsidR="00811660" w:rsidRPr="000B11FE" w:rsidRDefault="008A7A30" w:rsidP="0094446A">
      <w:pPr>
        <w:pStyle w:val="Odstavekseznama"/>
        <w:ind w:left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 xml:space="preserve">Pri tem sklopu meril lahko upravičenec prejme skupaj največ </w:t>
      </w:r>
      <w:r w:rsidR="00C12B1E">
        <w:rPr>
          <w:rFonts w:ascii="Arial" w:hAnsi="Arial" w:cs="Arial"/>
          <w:sz w:val="20"/>
        </w:rPr>
        <w:t>10</w:t>
      </w:r>
      <w:r w:rsidRPr="000B11FE">
        <w:rPr>
          <w:rFonts w:ascii="Arial" w:hAnsi="Arial" w:cs="Arial"/>
          <w:sz w:val="20"/>
        </w:rPr>
        <w:t xml:space="preserve"> točk in sicer po </w:t>
      </w:r>
      <w:r w:rsidR="00C12B1E">
        <w:rPr>
          <w:rFonts w:ascii="Arial" w:hAnsi="Arial" w:cs="Arial"/>
          <w:sz w:val="20"/>
        </w:rPr>
        <w:t>dve</w:t>
      </w:r>
      <w:r w:rsidRPr="000B11FE">
        <w:rPr>
          <w:rFonts w:ascii="Arial" w:hAnsi="Arial" w:cs="Arial"/>
          <w:sz w:val="20"/>
        </w:rPr>
        <w:t xml:space="preserve"> točk</w:t>
      </w:r>
      <w:r w:rsidR="00C12B1E">
        <w:rPr>
          <w:rFonts w:ascii="Arial" w:hAnsi="Arial" w:cs="Arial"/>
          <w:sz w:val="20"/>
        </w:rPr>
        <w:t>i</w:t>
      </w:r>
      <w:r w:rsidRPr="000B11FE">
        <w:rPr>
          <w:rFonts w:ascii="Arial" w:hAnsi="Arial" w:cs="Arial"/>
          <w:sz w:val="20"/>
        </w:rPr>
        <w:t xml:space="preserve"> za dobro opredeljene cilje, ki morajo biti v skladu s predmetom razpisa in morajo izhajati iz potreb uporabnikov, ter za vsebino programa, ki bo takšna, da vzpodbuja udeležence k aktivnemu preživljanju prostega časa, nadalje </w:t>
      </w:r>
      <w:r w:rsidR="00C12B1E">
        <w:rPr>
          <w:rFonts w:ascii="Arial" w:hAnsi="Arial" w:cs="Arial"/>
          <w:sz w:val="20"/>
        </w:rPr>
        <w:t>3</w:t>
      </w:r>
      <w:r w:rsidRPr="000B11FE">
        <w:rPr>
          <w:rFonts w:ascii="Arial" w:hAnsi="Arial" w:cs="Arial"/>
          <w:sz w:val="20"/>
        </w:rPr>
        <w:t xml:space="preserve"> točk</w:t>
      </w:r>
      <w:r w:rsidR="00C12B1E">
        <w:rPr>
          <w:rFonts w:ascii="Arial" w:hAnsi="Arial" w:cs="Arial"/>
          <w:sz w:val="20"/>
        </w:rPr>
        <w:t>e</w:t>
      </w:r>
      <w:r w:rsidRPr="000B11FE">
        <w:rPr>
          <w:rFonts w:ascii="Arial" w:hAnsi="Arial" w:cs="Arial"/>
          <w:sz w:val="20"/>
        </w:rPr>
        <w:t xml:space="preserve"> za jasno finančno strukturo in </w:t>
      </w:r>
      <w:r w:rsidR="00C12B1E">
        <w:rPr>
          <w:rFonts w:ascii="Arial" w:hAnsi="Arial" w:cs="Arial"/>
          <w:sz w:val="20"/>
        </w:rPr>
        <w:t>3</w:t>
      </w:r>
      <w:r w:rsidRPr="000B11FE">
        <w:rPr>
          <w:rFonts w:ascii="Arial" w:hAnsi="Arial" w:cs="Arial"/>
          <w:sz w:val="20"/>
        </w:rPr>
        <w:t xml:space="preserve"> točke, v kolikor bo program dvo</w:t>
      </w:r>
      <w:r w:rsidR="00F32C7F" w:rsidRPr="000B11FE">
        <w:rPr>
          <w:rFonts w:ascii="Arial" w:hAnsi="Arial" w:cs="Arial"/>
          <w:sz w:val="20"/>
        </w:rPr>
        <w:t>-</w:t>
      </w:r>
      <w:r w:rsidRPr="000B11FE">
        <w:rPr>
          <w:rFonts w:ascii="Arial" w:hAnsi="Arial" w:cs="Arial"/>
          <w:sz w:val="20"/>
        </w:rPr>
        <w:t xml:space="preserve"> ali večdnevni. V kolikor program ne bo dvo- ali večdnevni, bo upravičenec prejel manj točk in sicer </w:t>
      </w:r>
      <w:r w:rsidR="004B379D">
        <w:rPr>
          <w:rFonts w:ascii="Arial" w:hAnsi="Arial" w:cs="Arial"/>
          <w:sz w:val="20"/>
        </w:rPr>
        <w:t>2</w:t>
      </w:r>
      <w:r w:rsidRPr="000B11FE">
        <w:rPr>
          <w:rFonts w:ascii="Arial" w:hAnsi="Arial" w:cs="Arial"/>
          <w:sz w:val="20"/>
        </w:rPr>
        <w:t xml:space="preserve"> točk</w:t>
      </w:r>
      <w:r w:rsidR="004B379D">
        <w:rPr>
          <w:rFonts w:ascii="Arial" w:hAnsi="Arial" w:cs="Arial"/>
          <w:sz w:val="20"/>
        </w:rPr>
        <w:t>i</w:t>
      </w:r>
      <w:r w:rsidRPr="000B11FE">
        <w:rPr>
          <w:rFonts w:ascii="Arial" w:hAnsi="Arial" w:cs="Arial"/>
          <w:sz w:val="20"/>
        </w:rPr>
        <w:t xml:space="preserve"> za enodnevni (celodnevni) program ter </w:t>
      </w:r>
      <w:r w:rsidR="004B379D">
        <w:rPr>
          <w:rFonts w:ascii="Arial" w:hAnsi="Arial" w:cs="Arial"/>
          <w:sz w:val="20"/>
        </w:rPr>
        <w:t>1</w:t>
      </w:r>
      <w:r w:rsidRPr="000B11FE">
        <w:rPr>
          <w:rFonts w:ascii="Arial" w:hAnsi="Arial" w:cs="Arial"/>
          <w:sz w:val="20"/>
        </w:rPr>
        <w:t xml:space="preserve"> točk</w:t>
      </w:r>
      <w:r w:rsidR="004B379D">
        <w:rPr>
          <w:rFonts w:ascii="Arial" w:hAnsi="Arial" w:cs="Arial"/>
          <w:sz w:val="20"/>
        </w:rPr>
        <w:t>o</w:t>
      </w:r>
      <w:r w:rsidRPr="000B11FE">
        <w:rPr>
          <w:rFonts w:ascii="Arial" w:hAnsi="Arial" w:cs="Arial"/>
          <w:sz w:val="20"/>
        </w:rPr>
        <w:t xml:space="preserve"> za poldnevni program. Ločnica med poldnevnim in celodnevnim programov je 6 ur. </w:t>
      </w:r>
    </w:p>
    <w:p w14:paraId="3E603A40" w14:textId="77777777" w:rsidR="00811660" w:rsidRPr="000B11FE" w:rsidRDefault="00811660" w:rsidP="0094446A">
      <w:pPr>
        <w:pStyle w:val="Odstavekseznama"/>
        <w:ind w:left="0"/>
        <w:rPr>
          <w:rFonts w:ascii="Arial" w:hAnsi="Arial" w:cs="Arial"/>
          <w:sz w:val="20"/>
        </w:rPr>
      </w:pPr>
    </w:p>
    <w:p w14:paraId="0CA77DC6" w14:textId="77777777" w:rsidR="00CC6379" w:rsidRPr="000B11FE" w:rsidRDefault="003203FB" w:rsidP="00634965">
      <w:pPr>
        <w:pStyle w:val="Odstavekseznama"/>
        <w:numPr>
          <w:ilvl w:val="0"/>
          <w:numId w:val="4"/>
        </w:numPr>
        <w:ind w:left="0" w:firstLine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 xml:space="preserve">MERILO: </w:t>
      </w:r>
      <w:r w:rsidR="008A7A30" w:rsidRPr="000B11FE">
        <w:rPr>
          <w:rFonts w:ascii="Arial" w:hAnsi="Arial" w:cs="Arial"/>
          <w:sz w:val="20"/>
        </w:rPr>
        <w:t xml:space="preserve">NARAVA PROGRAMA (za programe in projekte, ki predstavljajo strokovno </w:t>
      </w:r>
    </w:p>
    <w:p w14:paraId="1090C436" w14:textId="77777777" w:rsidR="003203FB" w:rsidRPr="000B11FE" w:rsidRDefault="008A7A30" w:rsidP="00CC6379">
      <w:pPr>
        <w:ind w:firstLine="708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vodeno predavanje, seminar ali drug izobraževalni program)</w:t>
      </w:r>
    </w:p>
    <w:p w14:paraId="1CC416B3" w14:textId="77777777" w:rsidR="003203FB" w:rsidRPr="000B11FE" w:rsidRDefault="003203FB" w:rsidP="0094446A">
      <w:pPr>
        <w:pStyle w:val="Odstavekseznama"/>
        <w:ind w:left="0"/>
        <w:rPr>
          <w:rFonts w:ascii="Arial" w:hAnsi="Arial" w:cs="Arial"/>
          <w:sz w:val="20"/>
        </w:rPr>
      </w:pPr>
    </w:p>
    <w:tbl>
      <w:tblPr>
        <w:tblStyle w:val="Tabelamrea"/>
        <w:tblW w:w="8363" w:type="dxa"/>
        <w:tblInd w:w="81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1417"/>
      </w:tblGrid>
      <w:tr w:rsidR="008A7A30" w:rsidRPr="000B11FE" w14:paraId="74FAA6F0" w14:textId="77777777" w:rsidTr="008A7A3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784A8" w14:textId="77777777" w:rsidR="008A7A30" w:rsidRPr="000B11FE" w:rsidRDefault="008A7A3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 xml:space="preserve">Program bo izveden na območju Občine </w:t>
            </w:r>
            <w:r w:rsidR="001A5785">
              <w:rPr>
                <w:rFonts w:ascii="Arial" w:hAnsi="Arial" w:cs="Arial"/>
                <w:sz w:val="20"/>
              </w:rPr>
              <w:t>Nazarje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98DA47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3 točke</w:t>
            </w:r>
          </w:p>
        </w:tc>
      </w:tr>
      <w:tr w:rsidR="008A7A30" w:rsidRPr="000B11FE" w14:paraId="5440A1FC" w14:textId="77777777" w:rsidTr="008A7A3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33A86" w14:textId="77777777" w:rsidR="008A7A30" w:rsidRPr="000B11FE" w:rsidRDefault="008A7A3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 xml:space="preserve">Program bo izveden izven Občine </w:t>
            </w:r>
            <w:r w:rsidR="001A5785">
              <w:rPr>
                <w:rFonts w:ascii="Arial" w:hAnsi="Arial" w:cs="Arial"/>
                <w:sz w:val="20"/>
              </w:rPr>
              <w:t>Nazarje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911E6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1 točka</w:t>
            </w:r>
          </w:p>
        </w:tc>
      </w:tr>
      <w:tr w:rsidR="008A7A30" w:rsidRPr="000B11FE" w14:paraId="42933FAB" w14:textId="77777777" w:rsidTr="008A7A3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31D15" w14:textId="77777777" w:rsidR="008A7A30" w:rsidRPr="000B11FE" w:rsidRDefault="008A7A3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Program je namenjen izključno članom upravičenca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CF94FA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1 točka</w:t>
            </w:r>
          </w:p>
        </w:tc>
      </w:tr>
      <w:tr w:rsidR="008A7A30" w:rsidRPr="000B11FE" w14:paraId="494761AD" w14:textId="77777777" w:rsidTr="008A7A3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E5EE9" w14:textId="77777777" w:rsidR="008A7A30" w:rsidRPr="000B11FE" w:rsidRDefault="008A7A3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Program je namenjen članom upravičenca in osebam, ki niso člani upravičenca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8BD7AE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51DDE92E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2 točki</w:t>
            </w:r>
          </w:p>
        </w:tc>
      </w:tr>
    </w:tbl>
    <w:p w14:paraId="527B0D20" w14:textId="77777777" w:rsidR="003203FB" w:rsidRPr="000B11FE" w:rsidRDefault="003203FB" w:rsidP="0094446A">
      <w:pPr>
        <w:pStyle w:val="Odstavekseznama"/>
        <w:ind w:left="0"/>
        <w:rPr>
          <w:rFonts w:ascii="Arial" w:hAnsi="Arial" w:cs="Arial"/>
          <w:sz w:val="20"/>
        </w:rPr>
      </w:pPr>
    </w:p>
    <w:p w14:paraId="55B37850" w14:textId="77777777" w:rsidR="00FF191D" w:rsidRPr="000B11FE" w:rsidRDefault="00E118EC" w:rsidP="0094446A">
      <w:pPr>
        <w:pStyle w:val="Odstavekseznama"/>
        <w:ind w:left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Obrazložitve</w:t>
      </w:r>
      <w:r w:rsidR="007B218D" w:rsidRPr="000B11FE">
        <w:rPr>
          <w:rFonts w:ascii="Arial" w:hAnsi="Arial" w:cs="Arial"/>
          <w:sz w:val="20"/>
        </w:rPr>
        <w:t>:</w:t>
      </w:r>
    </w:p>
    <w:p w14:paraId="611B8048" w14:textId="77777777" w:rsidR="008A7A30" w:rsidRPr="000B11FE" w:rsidRDefault="008A7A30" w:rsidP="0094446A">
      <w:pPr>
        <w:pStyle w:val="Odstavekseznama"/>
        <w:ind w:left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Upravičenec lahko pri tem merilu prejme skupno največ 5 točk, saj se prvi dve merili, ki se nanašata na kraj izvedbe programa med seboj izključuj</w:t>
      </w:r>
      <w:r w:rsidR="004B379D">
        <w:rPr>
          <w:rFonts w:ascii="Arial" w:hAnsi="Arial" w:cs="Arial"/>
          <w:sz w:val="20"/>
        </w:rPr>
        <w:t>eta</w:t>
      </w:r>
      <w:r w:rsidRPr="000B11FE">
        <w:rPr>
          <w:rFonts w:ascii="Arial" w:hAnsi="Arial" w:cs="Arial"/>
          <w:sz w:val="20"/>
        </w:rPr>
        <w:t xml:space="preserve"> in prav tako sta zadnji dve merili, ki se nanašata na ciljno publiko med seboj izključuj</w:t>
      </w:r>
      <w:r w:rsidR="004B379D">
        <w:rPr>
          <w:rFonts w:ascii="Arial" w:hAnsi="Arial" w:cs="Arial"/>
          <w:sz w:val="20"/>
        </w:rPr>
        <w:t>eta</w:t>
      </w:r>
      <w:r w:rsidRPr="000B11FE">
        <w:rPr>
          <w:rFonts w:ascii="Arial" w:hAnsi="Arial" w:cs="Arial"/>
          <w:sz w:val="20"/>
        </w:rPr>
        <w:t>.</w:t>
      </w:r>
    </w:p>
    <w:p w14:paraId="77154795" w14:textId="77777777" w:rsidR="0034419A" w:rsidRPr="000B11FE" w:rsidRDefault="0034419A" w:rsidP="0094446A">
      <w:pPr>
        <w:pStyle w:val="Odstavekseznama"/>
        <w:ind w:left="0"/>
        <w:rPr>
          <w:rFonts w:ascii="Arial" w:hAnsi="Arial" w:cs="Arial"/>
          <w:sz w:val="20"/>
        </w:rPr>
      </w:pPr>
    </w:p>
    <w:p w14:paraId="066821E2" w14:textId="77777777" w:rsidR="00A82CC5" w:rsidRDefault="008A7A30" w:rsidP="00B5017D">
      <w:pPr>
        <w:pStyle w:val="Odstavekseznama"/>
        <w:numPr>
          <w:ilvl w:val="0"/>
          <w:numId w:val="4"/>
        </w:numPr>
        <w:ind w:left="0" w:firstLine="0"/>
        <w:rPr>
          <w:rFonts w:ascii="Arial" w:hAnsi="Arial" w:cs="Arial"/>
          <w:sz w:val="20"/>
        </w:rPr>
      </w:pPr>
      <w:r w:rsidRPr="00B5017D">
        <w:rPr>
          <w:rFonts w:ascii="Arial" w:hAnsi="Arial" w:cs="Arial"/>
          <w:sz w:val="20"/>
        </w:rPr>
        <w:t xml:space="preserve">MERILO: </w:t>
      </w:r>
      <w:r w:rsidR="00B5017D" w:rsidRPr="00B5017D">
        <w:rPr>
          <w:rFonts w:ascii="Arial" w:hAnsi="Arial" w:cs="Arial"/>
          <w:sz w:val="20"/>
        </w:rPr>
        <w:t>OBMOČJE IZVAJANJA PROGRAMA OZ. PROJEKTA</w:t>
      </w:r>
      <w:r w:rsidRPr="00B5017D">
        <w:rPr>
          <w:rFonts w:ascii="Arial" w:hAnsi="Arial" w:cs="Arial"/>
          <w:sz w:val="20"/>
        </w:rPr>
        <w:t xml:space="preserve"> (za programe in projekte, </w:t>
      </w:r>
    </w:p>
    <w:p w14:paraId="63E88D3A" w14:textId="77777777" w:rsidR="008A7A30" w:rsidRPr="00B5017D" w:rsidRDefault="00A82CC5" w:rsidP="00A82CC5">
      <w:pPr>
        <w:pStyle w:val="Odstavekseznam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</w:t>
      </w:r>
      <w:r w:rsidR="008A7A30" w:rsidRPr="00B5017D">
        <w:rPr>
          <w:rFonts w:ascii="Arial" w:hAnsi="Arial" w:cs="Arial"/>
          <w:sz w:val="20"/>
        </w:rPr>
        <w:t>ki predstavljajo strokovno vodeno ekskurzijo, izlete ipd.)</w:t>
      </w:r>
    </w:p>
    <w:p w14:paraId="6B7ED7C3" w14:textId="77777777" w:rsidR="008A7A30" w:rsidRPr="000B11FE" w:rsidRDefault="008A7A30" w:rsidP="0094446A">
      <w:pPr>
        <w:pStyle w:val="Odstavekseznama"/>
        <w:ind w:left="0"/>
        <w:rPr>
          <w:rFonts w:ascii="Arial" w:hAnsi="Arial" w:cs="Arial"/>
          <w:sz w:val="20"/>
        </w:rPr>
      </w:pPr>
    </w:p>
    <w:tbl>
      <w:tblPr>
        <w:tblStyle w:val="Tabelamrea"/>
        <w:tblW w:w="8363" w:type="dxa"/>
        <w:tblInd w:w="81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1417"/>
      </w:tblGrid>
      <w:tr w:rsidR="008A7A30" w:rsidRPr="000B11FE" w14:paraId="780D3976" w14:textId="77777777" w:rsidTr="008A7A3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8510B" w14:textId="77777777" w:rsidR="008A7A30" w:rsidRPr="000B11FE" w:rsidRDefault="008A7A3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Program bo izveden v večjem delu ali v celoti na območju Republike Slovenije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1BA00EB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</w:p>
          <w:p w14:paraId="47C1FCD4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1 točka</w:t>
            </w:r>
          </w:p>
        </w:tc>
      </w:tr>
      <w:tr w:rsidR="008A7A30" w:rsidRPr="000B11FE" w14:paraId="118F214A" w14:textId="77777777" w:rsidTr="008A7A3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26C03" w14:textId="77777777" w:rsidR="008A7A30" w:rsidRPr="000B11FE" w:rsidRDefault="008A7A3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Večji del programa bo izveden v tujini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D68A95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3 točke</w:t>
            </w:r>
          </w:p>
        </w:tc>
      </w:tr>
      <w:tr w:rsidR="008A7A30" w:rsidRPr="000B11FE" w14:paraId="27245D1F" w14:textId="77777777" w:rsidTr="008A7A3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CDF56" w14:textId="77777777" w:rsidR="008A7A30" w:rsidRPr="000B11FE" w:rsidRDefault="008A7A3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Program je namenjen izključno članom upravičenca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0BCB6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1 točka</w:t>
            </w:r>
          </w:p>
        </w:tc>
      </w:tr>
      <w:tr w:rsidR="008A7A30" w:rsidRPr="000B11FE" w14:paraId="7823B73C" w14:textId="77777777" w:rsidTr="008A7A30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54148" w14:textId="77777777" w:rsidR="008A7A30" w:rsidRPr="000B11FE" w:rsidRDefault="008A7A30" w:rsidP="00634965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Programa se bodo lahko udeležile tudi osebe, ki niso člani upravičenca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764AE2" w14:textId="77777777" w:rsidR="008A7A30" w:rsidRPr="000B11FE" w:rsidRDefault="008A7A30" w:rsidP="0094446A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2 točki</w:t>
            </w:r>
          </w:p>
        </w:tc>
      </w:tr>
    </w:tbl>
    <w:p w14:paraId="0D3971CF" w14:textId="77777777" w:rsidR="008A7A30" w:rsidRPr="000B11FE" w:rsidRDefault="008A7A30" w:rsidP="0094446A">
      <w:pPr>
        <w:pStyle w:val="Odstavekseznama"/>
        <w:ind w:left="0"/>
        <w:rPr>
          <w:rFonts w:ascii="Arial" w:hAnsi="Arial" w:cs="Arial"/>
          <w:sz w:val="20"/>
        </w:rPr>
      </w:pPr>
    </w:p>
    <w:p w14:paraId="6FCFD329" w14:textId="77777777" w:rsidR="008A7A30" w:rsidRPr="000B11FE" w:rsidRDefault="008A7A30" w:rsidP="0094446A">
      <w:pPr>
        <w:pStyle w:val="Odstavekseznama"/>
        <w:ind w:left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Obrazložitve:</w:t>
      </w:r>
    </w:p>
    <w:p w14:paraId="12E4B83E" w14:textId="77777777" w:rsidR="00A0259D" w:rsidRDefault="008A7A30" w:rsidP="0034419A">
      <w:pPr>
        <w:pStyle w:val="Odstavekseznama"/>
        <w:ind w:left="0"/>
        <w:rPr>
          <w:rFonts w:ascii="Arial" w:hAnsi="Arial" w:cs="Arial"/>
          <w:sz w:val="20"/>
        </w:rPr>
      </w:pPr>
      <w:r w:rsidRPr="000B11FE">
        <w:rPr>
          <w:rFonts w:ascii="Arial" w:hAnsi="Arial" w:cs="Arial"/>
          <w:sz w:val="20"/>
        </w:rPr>
        <w:t>Upravičenec lahko pri tem merilu prejme skupno največ 5 točk, saj s</w:t>
      </w:r>
      <w:r w:rsidR="00D27871" w:rsidRPr="000B11FE">
        <w:rPr>
          <w:rFonts w:ascii="Arial" w:hAnsi="Arial" w:cs="Arial"/>
          <w:sz w:val="20"/>
        </w:rPr>
        <w:t>ta</w:t>
      </w:r>
      <w:r w:rsidRPr="000B11FE">
        <w:rPr>
          <w:rFonts w:ascii="Arial" w:hAnsi="Arial" w:cs="Arial"/>
          <w:sz w:val="20"/>
        </w:rPr>
        <w:t xml:space="preserve"> prvi dve merili, ki se nanašata na kraj izvedbe programa</w:t>
      </w:r>
      <w:r w:rsidR="00D27871" w:rsidRPr="000B11FE">
        <w:rPr>
          <w:rFonts w:ascii="Arial" w:hAnsi="Arial" w:cs="Arial"/>
          <w:sz w:val="20"/>
        </w:rPr>
        <w:t>,</w:t>
      </w:r>
      <w:r w:rsidRPr="000B11FE">
        <w:rPr>
          <w:rFonts w:ascii="Arial" w:hAnsi="Arial" w:cs="Arial"/>
          <w:sz w:val="20"/>
        </w:rPr>
        <w:t xml:space="preserve"> med seboj izključuj</w:t>
      </w:r>
      <w:r w:rsidR="00D27871" w:rsidRPr="000B11FE">
        <w:rPr>
          <w:rFonts w:ascii="Arial" w:hAnsi="Arial" w:cs="Arial"/>
          <w:sz w:val="20"/>
        </w:rPr>
        <w:t>oči</w:t>
      </w:r>
      <w:r w:rsidRPr="000B11FE">
        <w:rPr>
          <w:rFonts w:ascii="Arial" w:hAnsi="Arial" w:cs="Arial"/>
          <w:sz w:val="20"/>
        </w:rPr>
        <w:t xml:space="preserve"> in prav tako sta zadnji dve merili, ki se nanašata na ciljno publiko</w:t>
      </w:r>
      <w:r w:rsidR="00D27871" w:rsidRPr="000B11FE">
        <w:rPr>
          <w:rFonts w:ascii="Arial" w:hAnsi="Arial" w:cs="Arial"/>
          <w:sz w:val="20"/>
        </w:rPr>
        <w:t>,</w:t>
      </w:r>
      <w:r w:rsidRPr="000B11FE">
        <w:rPr>
          <w:rFonts w:ascii="Arial" w:hAnsi="Arial" w:cs="Arial"/>
          <w:sz w:val="20"/>
        </w:rPr>
        <w:t xml:space="preserve"> med seboj izključujoč</w:t>
      </w:r>
      <w:r w:rsidR="00D27871" w:rsidRPr="000B11FE">
        <w:rPr>
          <w:rFonts w:ascii="Arial" w:hAnsi="Arial" w:cs="Arial"/>
          <w:sz w:val="20"/>
        </w:rPr>
        <w:t>i</w:t>
      </w:r>
      <w:r w:rsidRPr="000B11FE">
        <w:rPr>
          <w:rFonts w:ascii="Arial" w:hAnsi="Arial" w:cs="Arial"/>
          <w:sz w:val="20"/>
        </w:rPr>
        <w:t>.</w:t>
      </w:r>
    </w:p>
    <w:p w14:paraId="6B7CEF2C" w14:textId="77777777" w:rsidR="00796B4D" w:rsidRDefault="00796B4D" w:rsidP="0034419A">
      <w:pPr>
        <w:pStyle w:val="Odstavekseznama"/>
        <w:ind w:left="0"/>
        <w:rPr>
          <w:rFonts w:ascii="Arial" w:hAnsi="Arial" w:cs="Arial"/>
          <w:sz w:val="20"/>
        </w:rPr>
      </w:pPr>
    </w:p>
    <w:p w14:paraId="32F06438" w14:textId="77777777" w:rsidR="00A82CC5" w:rsidRDefault="00A82CC5" w:rsidP="00A82CC5">
      <w:pPr>
        <w:pStyle w:val="Odstavekseznama"/>
        <w:numPr>
          <w:ilvl w:val="0"/>
          <w:numId w:val="4"/>
        </w:numPr>
        <w:ind w:left="0" w:firstLine="0"/>
        <w:rPr>
          <w:rFonts w:ascii="Arial" w:hAnsi="Arial" w:cs="Arial"/>
          <w:sz w:val="20"/>
        </w:rPr>
      </w:pPr>
      <w:r w:rsidRPr="00B5017D">
        <w:rPr>
          <w:rFonts w:ascii="Arial" w:hAnsi="Arial" w:cs="Arial"/>
          <w:sz w:val="20"/>
        </w:rPr>
        <w:t xml:space="preserve">MERILO: OBMOČJE IZVAJANJA PROGRAMA OZ. PROJEKTA (za programe in projekte, ki </w:t>
      </w:r>
    </w:p>
    <w:p w14:paraId="4B418E49" w14:textId="77777777" w:rsidR="00A82CC5" w:rsidRPr="00B5017D" w:rsidRDefault="00A82CC5" w:rsidP="00A82CC5">
      <w:pPr>
        <w:pStyle w:val="Odstavekseznama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</w:t>
      </w:r>
      <w:r w:rsidRPr="00B5017D">
        <w:rPr>
          <w:rFonts w:ascii="Arial" w:hAnsi="Arial" w:cs="Arial"/>
          <w:sz w:val="20"/>
        </w:rPr>
        <w:t xml:space="preserve">predstavljajo </w:t>
      </w:r>
      <w:r w:rsidR="00157314">
        <w:rPr>
          <w:rFonts w:ascii="Arial" w:hAnsi="Arial" w:cs="Arial"/>
          <w:sz w:val="20"/>
        </w:rPr>
        <w:t>prireditve</w:t>
      </w:r>
      <w:r w:rsidRPr="00B5017D">
        <w:rPr>
          <w:rFonts w:ascii="Arial" w:hAnsi="Arial" w:cs="Arial"/>
          <w:sz w:val="20"/>
        </w:rPr>
        <w:t>)</w:t>
      </w:r>
    </w:p>
    <w:p w14:paraId="2CFC6D79" w14:textId="77777777" w:rsidR="00A82CC5" w:rsidRPr="000B11FE" w:rsidRDefault="00A82CC5" w:rsidP="00A82CC5">
      <w:pPr>
        <w:pStyle w:val="Odstavekseznama"/>
        <w:ind w:left="0"/>
        <w:rPr>
          <w:rFonts w:ascii="Arial" w:hAnsi="Arial" w:cs="Arial"/>
          <w:sz w:val="20"/>
        </w:rPr>
      </w:pPr>
    </w:p>
    <w:tbl>
      <w:tblPr>
        <w:tblStyle w:val="Tabelamrea"/>
        <w:tblW w:w="8363" w:type="dxa"/>
        <w:tblInd w:w="81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1417"/>
      </w:tblGrid>
      <w:tr w:rsidR="00A82CC5" w:rsidRPr="000B11FE" w14:paraId="5F61D0E1" w14:textId="77777777" w:rsidTr="009E74DD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08476" w14:textId="77777777" w:rsidR="00A82CC5" w:rsidRPr="000B11FE" w:rsidRDefault="00A82CC5" w:rsidP="00157314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 xml:space="preserve">Program bo izveden </w:t>
            </w:r>
            <w:r w:rsidR="00157314">
              <w:rPr>
                <w:rFonts w:ascii="Arial" w:hAnsi="Arial" w:cs="Arial"/>
                <w:sz w:val="20"/>
              </w:rPr>
              <w:t>na lokalnem nivoju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E683FA" w14:textId="77777777" w:rsidR="00A82CC5" w:rsidRPr="000B11FE" w:rsidRDefault="00AD341D" w:rsidP="00AD341D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82CC5" w:rsidRPr="000B11FE">
              <w:rPr>
                <w:rFonts w:ascii="Arial" w:hAnsi="Arial" w:cs="Arial"/>
                <w:sz w:val="20"/>
              </w:rPr>
              <w:t xml:space="preserve"> točk</w:t>
            </w:r>
            <w:r>
              <w:rPr>
                <w:rFonts w:ascii="Arial" w:hAnsi="Arial" w:cs="Arial"/>
                <w:sz w:val="20"/>
              </w:rPr>
              <w:t>i</w:t>
            </w:r>
          </w:p>
        </w:tc>
      </w:tr>
      <w:tr w:rsidR="00A82CC5" w:rsidRPr="000B11FE" w14:paraId="21BE8C43" w14:textId="77777777" w:rsidTr="009E74DD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73762" w14:textId="77777777" w:rsidR="00A82CC5" w:rsidRPr="000B11FE" w:rsidRDefault="00AD341D" w:rsidP="009E74DD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Program bo izveden na regionalnem nivoju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3476CE" w14:textId="77777777" w:rsidR="00A82CC5" w:rsidRPr="000B11FE" w:rsidRDefault="00A82CC5" w:rsidP="009E74DD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3 točke</w:t>
            </w:r>
          </w:p>
        </w:tc>
      </w:tr>
      <w:tr w:rsidR="00A82CC5" w:rsidRPr="000B11FE" w14:paraId="66C4C8CB" w14:textId="77777777" w:rsidTr="009E74DD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7AE7F" w14:textId="77777777" w:rsidR="00A82CC5" w:rsidRPr="000B11FE" w:rsidRDefault="00A82CC5" w:rsidP="00AD341D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 xml:space="preserve">Program </w:t>
            </w:r>
            <w:r w:rsidR="00AD341D">
              <w:rPr>
                <w:rFonts w:ascii="Arial" w:hAnsi="Arial" w:cs="Arial"/>
                <w:sz w:val="20"/>
              </w:rPr>
              <w:t>bo izveden na državnem nivoju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58E14E7" w14:textId="77777777" w:rsidR="00A82CC5" w:rsidRPr="000B11FE" w:rsidRDefault="00AD341D" w:rsidP="00AD341D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A82CC5" w:rsidRPr="000B11FE">
              <w:rPr>
                <w:rFonts w:ascii="Arial" w:hAnsi="Arial" w:cs="Arial"/>
                <w:sz w:val="20"/>
              </w:rPr>
              <w:t xml:space="preserve"> točk</w:t>
            </w:r>
            <w:r>
              <w:rPr>
                <w:rFonts w:ascii="Arial" w:hAnsi="Arial" w:cs="Arial"/>
                <w:sz w:val="20"/>
              </w:rPr>
              <w:t>e</w:t>
            </w:r>
          </w:p>
        </w:tc>
      </w:tr>
      <w:tr w:rsidR="00A82CC5" w:rsidRPr="000B11FE" w14:paraId="0FBF6391" w14:textId="77777777" w:rsidTr="009E74DD">
        <w:tc>
          <w:tcPr>
            <w:tcW w:w="69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7FCB9" w14:textId="77777777" w:rsidR="00A82CC5" w:rsidRPr="000B11FE" w:rsidRDefault="00A82CC5" w:rsidP="0071296F">
            <w:pPr>
              <w:pStyle w:val="Odstavekseznama"/>
              <w:numPr>
                <w:ilvl w:val="0"/>
                <w:numId w:val="1"/>
              </w:numPr>
              <w:ind w:left="0" w:hanging="283"/>
              <w:rPr>
                <w:rFonts w:ascii="Arial" w:hAnsi="Arial" w:cs="Arial"/>
                <w:sz w:val="20"/>
              </w:rPr>
            </w:pPr>
            <w:r w:rsidRPr="000B11FE">
              <w:rPr>
                <w:rFonts w:ascii="Arial" w:hAnsi="Arial" w:cs="Arial"/>
                <w:sz w:val="20"/>
              </w:rPr>
              <w:t>Program</w:t>
            </w:r>
            <w:r w:rsidR="0071296F">
              <w:rPr>
                <w:rFonts w:ascii="Arial" w:hAnsi="Arial" w:cs="Arial"/>
                <w:sz w:val="20"/>
              </w:rPr>
              <w:t xml:space="preserve"> bo izveden na med</w:t>
            </w:r>
            <w:r w:rsidR="009E2364">
              <w:rPr>
                <w:rFonts w:ascii="Arial" w:hAnsi="Arial" w:cs="Arial"/>
                <w:sz w:val="20"/>
              </w:rPr>
              <w:t>narodnem nivoju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870B0B" w14:textId="77777777" w:rsidR="00A82CC5" w:rsidRPr="000B11FE" w:rsidRDefault="009E2364" w:rsidP="009E2364">
            <w:pPr>
              <w:pStyle w:val="Odstavekseznama"/>
              <w:ind w:left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A82CC5" w:rsidRPr="000B11FE">
              <w:rPr>
                <w:rFonts w:ascii="Arial" w:hAnsi="Arial" w:cs="Arial"/>
                <w:sz w:val="20"/>
              </w:rPr>
              <w:t xml:space="preserve"> točk</w:t>
            </w:r>
          </w:p>
        </w:tc>
      </w:tr>
    </w:tbl>
    <w:p w14:paraId="3C5B587D" w14:textId="77777777" w:rsidR="00A82CC5" w:rsidRPr="000B11FE" w:rsidRDefault="00A82CC5" w:rsidP="00A82CC5">
      <w:pPr>
        <w:pStyle w:val="Odstavekseznama"/>
        <w:ind w:left="0"/>
        <w:rPr>
          <w:rFonts w:ascii="Arial" w:hAnsi="Arial" w:cs="Arial"/>
          <w:sz w:val="20"/>
        </w:rPr>
      </w:pPr>
    </w:p>
    <w:sectPr w:rsidR="00A82CC5" w:rsidRPr="000B11FE" w:rsidSect="005E7082">
      <w:footerReference w:type="default" r:id="rId8"/>
      <w:pgSz w:w="11906" w:h="16838"/>
      <w:pgMar w:top="1417" w:right="1417" w:bottom="1276" w:left="1417" w:header="708" w:footer="4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BE60A" w14:textId="77777777" w:rsidR="00E41B28" w:rsidRDefault="00E41B28" w:rsidP="00E87718">
      <w:r>
        <w:separator/>
      </w:r>
    </w:p>
  </w:endnote>
  <w:endnote w:type="continuationSeparator" w:id="0">
    <w:p w14:paraId="06F39F4C" w14:textId="77777777" w:rsidR="00E41B28" w:rsidRDefault="00E41B28" w:rsidP="00E8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7914363"/>
      <w:docPartObj>
        <w:docPartGallery w:val="Page Numbers (Bottom of Page)"/>
        <w:docPartUnique/>
      </w:docPartObj>
    </w:sdtPr>
    <w:sdtContent>
      <w:p w14:paraId="7F32909B" w14:textId="77777777" w:rsidR="005B4E2D" w:rsidRDefault="008C185A">
        <w:pPr>
          <w:pStyle w:val="Noga"/>
          <w:jc w:val="right"/>
        </w:pPr>
        <w:r w:rsidRPr="003043F2">
          <w:rPr>
            <w:sz w:val="16"/>
            <w:szCs w:val="16"/>
          </w:rPr>
          <w:fldChar w:fldCharType="begin"/>
        </w:r>
        <w:r w:rsidR="005B4E2D" w:rsidRPr="003043F2">
          <w:rPr>
            <w:sz w:val="16"/>
            <w:szCs w:val="16"/>
          </w:rPr>
          <w:instrText xml:space="preserve"> PAGE   \* MERGEFORMAT </w:instrText>
        </w:r>
        <w:r w:rsidRPr="003043F2">
          <w:rPr>
            <w:sz w:val="16"/>
            <w:szCs w:val="16"/>
          </w:rPr>
          <w:fldChar w:fldCharType="separate"/>
        </w:r>
        <w:r w:rsidR="00155648">
          <w:rPr>
            <w:noProof/>
            <w:sz w:val="16"/>
            <w:szCs w:val="16"/>
          </w:rPr>
          <w:t>2</w:t>
        </w:r>
        <w:r w:rsidRPr="003043F2">
          <w:rPr>
            <w:sz w:val="16"/>
            <w:szCs w:val="16"/>
          </w:rPr>
          <w:fldChar w:fldCharType="end"/>
        </w:r>
      </w:p>
    </w:sdtContent>
  </w:sdt>
  <w:p w14:paraId="51E278AD" w14:textId="77777777" w:rsidR="005B4E2D" w:rsidRDefault="005B4E2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BF434" w14:textId="77777777" w:rsidR="00E41B28" w:rsidRDefault="00E41B28" w:rsidP="00E87718">
      <w:r>
        <w:separator/>
      </w:r>
    </w:p>
  </w:footnote>
  <w:footnote w:type="continuationSeparator" w:id="0">
    <w:p w14:paraId="3A563882" w14:textId="77777777" w:rsidR="00E41B28" w:rsidRDefault="00E41B28" w:rsidP="00E87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E78B9"/>
    <w:multiLevelType w:val="hybridMultilevel"/>
    <w:tmpl w:val="7F822D38"/>
    <w:lvl w:ilvl="0" w:tplc="B8424E8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5A055D"/>
    <w:multiLevelType w:val="hybridMultilevel"/>
    <w:tmpl w:val="F4F63B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B580B"/>
    <w:multiLevelType w:val="hybridMultilevel"/>
    <w:tmpl w:val="BACEE4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61681"/>
    <w:multiLevelType w:val="hybridMultilevel"/>
    <w:tmpl w:val="FB7C7E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06017"/>
    <w:multiLevelType w:val="hybridMultilevel"/>
    <w:tmpl w:val="2CA2CD7A"/>
    <w:lvl w:ilvl="0" w:tplc="119AA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807B80"/>
    <w:multiLevelType w:val="hybridMultilevel"/>
    <w:tmpl w:val="63E84824"/>
    <w:lvl w:ilvl="0" w:tplc="119AAA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C628DA"/>
    <w:multiLevelType w:val="hybridMultilevel"/>
    <w:tmpl w:val="771015C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25C4F"/>
    <w:multiLevelType w:val="hybridMultilevel"/>
    <w:tmpl w:val="048CE6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708F4"/>
    <w:multiLevelType w:val="hybridMultilevel"/>
    <w:tmpl w:val="63B203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708E3"/>
    <w:multiLevelType w:val="hybridMultilevel"/>
    <w:tmpl w:val="3858164A"/>
    <w:lvl w:ilvl="0" w:tplc="5CA47A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D54"/>
    <w:multiLevelType w:val="multilevel"/>
    <w:tmpl w:val="7480B71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D73D51"/>
    <w:multiLevelType w:val="hybridMultilevel"/>
    <w:tmpl w:val="D924D9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40E58"/>
    <w:multiLevelType w:val="hybridMultilevel"/>
    <w:tmpl w:val="E928671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A77B25"/>
    <w:multiLevelType w:val="hybridMultilevel"/>
    <w:tmpl w:val="01DA7804"/>
    <w:lvl w:ilvl="0" w:tplc="119AA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15949"/>
    <w:multiLevelType w:val="hybridMultilevel"/>
    <w:tmpl w:val="FB80F4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61557"/>
    <w:multiLevelType w:val="hybridMultilevel"/>
    <w:tmpl w:val="826E2356"/>
    <w:lvl w:ilvl="0" w:tplc="C70EFCB0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6B3626B"/>
    <w:multiLevelType w:val="hybridMultilevel"/>
    <w:tmpl w:val="E17003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C52D2"/>
    <w:multiLevelType w:val="hybridMultilevel"/>
    <w:tmpl w:val="1CB0F6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12FEB"/>
    <w:multiLevelType w:val="hybridMultilevel"/>
    <w:tmpl w:val="8BD8572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052752">
    <w:abstractNumId w:val="15"/>
  </w:num>
  <w:num w:numId="2" w16cid:durableId="253249445">
    <w:abstractNumId w:val="10"/>
  </w:num>
  <w:num w:numId="3" w16cid:durableId="272832638">
    <w:abstractNumId w:val="11"/>
  </w:num>
  <w:num w:numId="4" w16cid:durableId="202254727">
    <w:abstractNumId w:val="0"/>
  </w:num>
  <w:num w:numId="5" w16cid:durableId="775905772">
    <w:abstractNumId w:val="1"/>
  </w:num>
  <w:num w:numId="6" w16cid:durableId="1714114560">
    <w:abstractNumId w:val="17"/>
  </w:num>
  <w:num w:numId="7" w16cid:durableId="927036019">
    <w:abstractNumId w:val="3"/>
  </w:num>
  <w:num w:numId="8" w16cid:durableId="1627269461">
    <w:abstractNumId w:val="12"/>
  </w:num>
  <w:num w:numId="9" w16cid:durableId="686639806">
    <w:abstractNumId w:val="7"/>
  </w:num>
  <w:num w:numId="10" w16cid:durableId="1158570110">
    <w:abstractNumId w:val="14"/>
  </w:num>
  <w:num w:numId="11" w16cid:durableId="234631682">
    <w:abstractNumId w:val="16"/>
  </w:num>
  <w:num w:numId="12" w16cid:durableId="765732443">
    <w:abstractNumId w:val="8"/>
  </w:num>
  <w:num w:numId="13" w16cid:durableId="1967810138">
    <w:abstractNumId w:val="2"/>
  </w:num>
  <w:num w:numId="14" w16cid:durableId="722099474">
    <w:abstractNumId w:val="9"/>
  </w:num>
  <w:num w:numId="15" w16cid:durableId="1018122852">
    <w:abstractNumId w:val="4"/>
  </w:num>
  <w:num w:numId="16" w16cid:durableId="51123540">
    <w:abstractNumId w:val="13"/>
  </w:num>
  <w:num w:numId="17" w16cid:durableId="944386852">
    <w:abstractNumId w:val="5"/>
  </w:num>
  <w:num w:numId="18" w16cid:durableId="944852009">
    <w:abstractNumId w:val="6"/>
  </w:num>
  <w:num w:numId="19" w16cid:durableId="234363230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718"/>
    <w:rsid w:val="00000176"/>
    <w:rsid w:val="000008ED"/>
    <w:rsid w:val="00001C76"/>
    <w:rsid w:val="000034E2"/>
    <w:rsid w:val="00020297"/>
    <w:rsid w:val="00023B9E"/>
    <w:rsid w:val="00031B9E"/>
    <w:rsid w:val="0003524C"/>
    <w:rsid w:val="00037062"/>
    <w:rsid w:val="00042CB7"/>
    <w:rsid w:val="000514BE"/>
    <w:rsid w:val="000624D6"/>
    <w:rsid w:val="00064456"/>
    <w:rsid w:val="0006472D"/>
    <w:rsid w:val="00064C90"/>
    <w:rsid w:val="00081322"/>
    <w:rsid w:val="00087808"/>
    <w:rsid w:val="00094CCA"/>
    <w:rsid w:val="00097785"/>
    <w:rsid w:val="000A04B1"/>
    <w:rsid w:val="000B11FE"/>
    <w:rsid w:val="000B5365"/>
    <w:rsid w:val="000B7318"/>
    <w:rsid w:val="000D3DE0"/>
    <w:rsid w:val="000D45CB"/>
    <w:rsid w:val="000D572C"/>
    <w:rsid w:val="000D6B78"/>
    <w:rsid w:val="000E00F9"/>
    <w:rsid w:val="000F6DA3"/>
    <w:rsid w:val="00101E9C"/>
    <w:rsid w:val="0010331C"/>
    <w:rsid w:val="001037CD"/>
    <w:rsid w:val="00110C93"/>
    <w:rsid w:val="0011378F"/>
    <w:rsid w:val="00114A99"/>
    <w:rsid w:val="00114C5D"/>
    <w:rsid w:val="001250D0"/>
    <w:rsid w:val="001405D3"/>
    <w:rsid w:val="001434FF"/>
    <w:rsid w:val="001479A5"/>
    <w:rsid w:val="00151079"/>
    <w:rsid w:val="00155638"/>
    <w:rsid w:val="00155648"/>
    <w:rsid w:val="00157314"/>
    <w:rsid w:val="00163891"/>
    <w:rsid w:val="00175B70"/>
    <w:rsid w:val="001807F5"/>
    <w:rsid w:val="001956D6"/>
    <w:rsid w:val="001A39B5"/>
    <w:rsid w:val="001A5785"/>
    <w:rsid w:val="001A580C"/>
    <w:rsid w:val="001B08B6"/>
    <w:rsid w:val="001B1067"/>
    <w:rsid w:val="001B35C8"/>
    <w:rsid w:val="001B7C91"/>
    <w:rsid w:val="001D7898"/>
    <w:rsid w:val="001E1015"/>
    <w:rsid w:val="001E5F58"/>
    <w:rsid w:val="001E7FE4"/>
    <w:rsid w:val="001F014F"/>
    <w:rsid w:val="001F4654"/>
    <w:rsid w:val="001F605B"/>
    <w:rsid w:val="001F68D3"/>
    <w:rsid w:val="001F757F"/>
    <w:rsid w:val="00202DF0"/>
    <w:rsid w:val="002035AB"/>
    <w:rsid w:val="00223658"/>
    <w:rsid w:val="0023387F"/>
    <w:rsid w:val="002349C8"/>
    <w:rsid w:val="00240CA4"/>
    <w:rsid w:val="00243BAA"/>
    <w:rsid w:val="00244C3F"/>
    <w:rsid w:val="0026610D"/>
    <w:rsid w:val="00267269"/>
    <w:rsid w:val="002743D9"/>
    <w:rsid w:val="00281C9E"/>
    <w:rsid w:val="00291C4B"/>
    <w:rsid w:val="002B2862"/>
    <w:rsid w:val="002B4062"/>
    <w:rsid w:val="002C009C"/>
    <w:rsid w:val="002C0BDE"/>
    <w:rsid w:val="002C7BDD"/>
    <w:rsid w:val="002D6617"/>
    <w:rsid w:val="002E033D"/>
    <w:rsid w:val="002E3392"/>
    <w:rsid w:val="002F06DF"/>
    <w:rsid w:val="002F0E6B"/>
    <w:rsid w:val="003043F2"/>
    <w:rsid w:val="003127B1"/>
    <w:rsid w:val="00313316"/>
    <w:rsid w:val="00317107"/>
    <w:rsid w:val="003203FB"/>
    <w:rsid w:val="00336550"/>
    <w:rsid w:val="00336E09"/>
    <w:rsid w:val="0034394F"/>
    <w:rsid w:val="0034419A"/>
    <w:rsid w:val="0035370D"/>
    <w:rsid w:val="0036165D"/>
    <w:rsid w:val="00366A0F"/>
    <w:rsid w:val="00370C52"/>
    <w:rsid w:val="00372264"/>
    <w:rsid w:val="00373B1D"/>
    <w:rsid w:val="0037676F"/>
    <w:rsid w:val="00381278"/>
    <w:rsid w:val="00383A72"/>
    <w:rsid w:val="00384B30"/>
    <w:rsid w:val="00386084"/>
    <w:rsid w:val="0039334B"/>
    <w:rsid w:val="0039744D"/>
    <w:rsid w:val="00397522"/>
    <w:rsid w:val="003978DE"/>
    <w:rsid w:val="003A512A"/>
    <w:rsid w:val="003B1992"/>
    <w:rsid w:val="003B61E5"/>
    <w:rsid w:val="003B6AD9"/>
    <w:rsid w:val="003C4563"/>
    <w:rsid w:val="003C5089"/>
    <w:rsid w:val="003E30D7"/>
    <w:rsid w:val="003E4246"/>
    <w:rsid w:val="0040369B"/>
    <w:rsid w:val="004046AB"/>
    <w:rsid w:val="00405AAA"/>
    <w:rsid w:val="0041252E"/>
    <w:rsid w:val="0041386B"/>
    <w:rsid w:val="004239BB"/>
    <w:rsid w:val="00423D35"/>
    <w:rsid w:val="00427669"/>
    <w:rsid w:val="004423B4"/>
    <w:rsid w:val="00442CCB"/>
    <w:rsid w:val="00452075"/>
    <w:rsid w:val="0045420B"/>
    <w:rsid w:val="00460E10"/>
    <w:rsid w:val="004675A6"/>
    <w:rsid w:val="00475B59"/>
    <w:rsid w:val="00481342"/>
    <w:rsid w:val="00483D28"/>
    <w:rsid w:val="00485ACC"/>
    <w:rsid w:val="0048704F"/>
    <w:rsid w:val="004A0522"/>
    <w:rsid w:val="004A5589"/>
    <w:rsid w:val="004A79D8"/>
    <w:rsid w:val="004B15F2"/>
    <w:rsid w:val="004B379D"/>
    <w:rsid w:val="004B7E4A"/>
    <w:rsid w:val="004C2726"/>
    <w:rsid w:val="004C3BC2"/>
    <w:rsid w:val="004D3B60"/>
    <w:rsid w:val="004D4D94"/>
    <w:rsid w:val="004E0125"/>
    <w:rsid w:val="004F764A"/>
    <w:rsid w:val="00506C37"/>
    <w:rsid w:val="00510C92"/>
    <w:rsid w:val="0051373F"/>
    <w:rsid w:val="00513C10"/>
    <w:rsid w:val="00513C3D"/>
    <w:rsid w:val="0051625F"/>
    <w:rsid w:val="00527358"/>
    <w:rsid w:val="005314AB"/>
    <w:rsid w:val="00532AB8"/>
    <w:rsid w:val="00533432"/>
    <w:rsid w:val="00541478"/>
    <w:rsid w:val="005425B6"/>
    <w:rsid w:val="005438D7"/>
    <w:rsid w:val="00545941"/>
    <w:rsid w:val="00551EBE"/>
    <w:rsid w:val="005555E4"/>
    <w:rsid w:val="00561AD0"/>
    <w:rsid w:val="005630EB"/>
    <w:rsid w:val="00567AE3"/>
    <w:rsid w:val="0057023E"/>
    <w:rsid w:val="005703C7"/>
    <w:rsid w:val="005763C2"/>
    <w:rsid w:val="00582CE2"/>
    <w:rsid w:val="005870E7"/>
    <w:rsid w:val="00593513"/>
    <w:rsid w:val="00594CE3"/>
    <w:rsid w:val="00596866"/>
    <w:rsid w:val="005A7AF9"/>
    <w:rsid w:val="005B4E2D"/>
    <w:rsid w:val="005C18E4"/>
    <w:rsid w:val="005D0271"/>
    <w:rsid w:val="005D43D2"/>
    <w:rsid w:val="005D507D"/>
    <w:rsid w:val="005D7AEC"/>
    <w:rsid w:val="005E6683"/>
    <w:rsid w:val="005E7082"/>
    <w:rsid w:val="005F17C2"/>
    <w:rsid w:val="005F36C4"/>
    <w:rsid w:val="005F69CB"/>
    <w:rsid w:val="00607056"/>
    <w:rsid w:val="00611567"/>
    <w:rsid w:val="00614571"/>
    <w:rsid w:val="00616B0A"/>
    <w:rsid w:val="006202AD"/>
    <w:rsid w:val="0062065A"/>
    <w:rsid w:val="00627582"/>
    <w:rsid w:val="00627B94"/>
    <w:rsid w:val="00634965"/>
    <w:rsid w:val="00637949"/>
    <w:rsid w:val="006410FB"/>
    <w:rsid w:val="00642BCA"/>
    <w:rsid w:val="0065067C"/>
    <w:rsid w:val="00653DAE"/>
    <w:rsid w:val="00654219"/>
    <w:rsid w:val="00656EB1"/>
    <w:rsid w:val="00661B1F"/>
    <w:rsid w:val="00661E7B"/>
    <w:rsid w:val="00663AC1"/>
    <w:rsid w:val="006645E0"/>
    <w:rsid w:val="00670642"/>
    <w:rsid w:val="00672392"/>
    <w:rsid w:val="006733C7"/>
    <w:rsid w:val="00673B90"/>
    <w:rsid w:val="00673D24"/>
    <w:rsid w:val="006759B6"/>
    <w:rsid w:val="006762AA"/>
    <w:rsid w:val="006853B0"/>
    <w:rsid w:val="006865D0"/>
    <w:rsid w:val="0068782C"/>
    <w:rsid w:val="00690CCA"/>
    <w:rsid w:val="006945BB"/>
    <w:rsid w:val="00694A4D"/>
    <w:rsid w:val="006A708F"/>
    <w:rsid w:val="006B0BC9"/>
    <w:rsid w:val="006B1529"/>
    <w:rsid w:val="006B15C7"/>
    <w:rsid w:val="006B74A9"/>
    <w:rsid w:val="006C2C68"/>
    <w:rsid w:val="006C63E6"/>
    <w:rsid w:val="006D0B2C"/>
    <w:rsid w:val="006E4E59"/>
    <w:rsid w:val="006E78C4"/>
    <w:rsid w:val="006F1823"/>
    <w:rsid w:val="006F7FF0"/>
    <w:rsid w:val="0071296F"/>
    <w:rsid w:val="00733A72"/>
    <w:rsid w:val="00734584"/>
    <w:rsid w:val="00740400"/>
    <w:rsid w:val="0074242F"/>
    <w:rsid w:val="00744E19"/>
    <w:rsid w:val="007450F3"/>
    <w:rsid w:val="00751E9A"/>
    <w:rsid w:val="00752313"/>
    <w:rsid w:val="00755011"/>
    <w:rsid w:val="007617D3"/>
    <w:rsid w:val="0076368D"/>
    <w:rsid w:val="00770F13"/>
    <w:rsid w:val="007815A1"/>
    <w:rsid w:val="00784688"/>
    <w:rsid w:val="0078736E"/>
    <w:rsid w:val="00791A4D"/>
    <w:rsid w:val="00796B4D"/>
    <w:rsid w:val="007A0862"/>
    <w:rsid w:val="007A6B40"/>
    <w:rsid w:val="007B218D"/>
    <w:rsid w:val="007B28D3"/>
    <w:rsid w:val="007C1079"/>
    <w:rsid w:val="007C4ED5"/>
    <w:rsid w:val="007C6211"/>
    <w:rsid w:val="007D1E23"/>
    <w:rsid w:val="007D4E63"/>
    <w:rsid w:val="007E6046"/>
    <w:rsid w:val="007F2BF8"/>
    <w:rsid w:val="007F2EE9"/>
    <w:rsid w:val="007F5EE8"/>
    <w:rsid w:val="0080374C"/>
    <w:rsid w:val="00811660"/>
    <w:rsid w:val="00813506"/>
    <w:rsid w:val="008147BA"/>
    <w:rsid w:val="0082408A"/>
    <w:rsid w:val="00827BA4"/>
    <w:rsid w:val="00830B9F"/>
    <w:rsid w:val="008325F4"/>
    <w:rsid w:val="008368B3"/>
    <w:rsid w:val="008433B1"/>
    <w:rsid w:val="008445E2"/>
    <w:rsid w:val="008463A3"/>
    <w:rsid w:val="008463E8"/>
    <w:rsid w:val="00850501"/>
    <w:rsid w:val="0085375C"/>
    <w:rsid w:val="008635E3"/>
    <w:rsid w:val="00875AC4"/>
    <w:rsid w:val="00892AE0"/>
    <w:rsid w:val="008A0501"/>
    <w:rsid w:val="008A3971"/>
    <w:rsid w:val="008A7A30"/>
    <w:rsid w:val="008B2F48"/>
    <w:rsid w:val="008B7B11"/>
    <w:rsid w:val="008C185A"/>
    <w:rsid w:val="008C28B6"/>
    <w:rsid w:val="008D25FD"/>
    <w:rsid w:val="008E1E89"/>
    <w:rsid w:val="008F6C9F"/>
    <w:rsid w:val="009012D4"/>
    <w:rsid w:val="00905D0C"/>
    <w:rsid w:val="00911AF1"/>
    <w:rsid w:val="0091313A"/>
    <w:rsid w:val="00913F79"/>
    <w:rsid w:val="00916380"/>
    <w:rsid w:val="00922E3A"/>
    <w:rsid w:val="00923865"/>
    <w:rsid w:val="009330FA"/>
    <w:rsid w:val="00934E0C"/>
    <w:rsid w:val="00935B03"/>
    <w:rsid w:val="009372CB"/>
    <w:rsid w:val="00943415"/>
    <w:rsid w:val="00943542"/>
    <w:rsid w:val="0094446A"/>
    <w:rsid w:val="00944F70"/>
    <w:rsid w:val="00950BBC"/>
    <w:rsid w:val="009550F3"/>
    <w:rsid w:val="00957937"/>
    <w:rsid w:val="00962E63"/>
    <w:rsid w:val="00964575"/>
    <w:rsid w:val="00976C21"/>
    <w:rsid w:val="009A29BA"/>
    <w:rsid w:val="009B1E0C"/>
    <w:rsid w:val="009B2053"/>
    <w:rsid w:val="009B20BA"/>
    <w:rsid w:val="009B52DC"/>
    <w:rsid w:val="009B5572"/>
    <w:rsid w:val="009B5926"/>
    <w:rsid w:val="009D3ABF"/>
    <w:rsid w:val="009D758A"/>
    <w:rsid w:val="009E2364"/>
    <w:rsid w:val="009E3964"/>
    <w:rsid w:val="009E3F0E"/>
    <w:rsid w:val="009F4EA9"/>
    <w:rsid w:val="00A019A1"/>
    <w:rsid w:val="00A0259D"/>
    <w:rsid w:val="00A0486D"/>
    <w:rsid w:val="00A063E6"/>
    <w:rsid w:val="00A06BEF"/>
    <w:rsid w:val="00A070A8"/>
    <w:rsid w:val="00A07A85"/>
    <w:rsid w:val="00A07D0B"/>
    <w:rsid w:val="00A12C48"/>
    <w:rsid w:val="00A14A44"/>
    <w:rsid w:val="00A17BE4"/>
    <w:rsid w:val="00A23514"/>
    <w:rsid w:val="00A23DE3"/>
    <w:rsid w:val="00A23DE8"/>
    <w:rsid w:val="00A24A5E"/>
    <w:rsid w:val="00A26A0F"/>
    <w:rsid w:val="00A36187"/>
    <w:rsid w:val="00A50877"/>
    <w:rsid w:val="00A50DD7"/>
    <w:rsid w:val="00A53BD7"/>
    <w:rsid w:val="00A558FE"/>
    <w:rsid w:val="00A576F6"/>
    <w:rsid w:val="00A648BA"/>
    <w:rsid w:val="00A64AA5"/>
    <w:rsid w:val="00A66E87"/>
    <w:rsid w:val="00A7307A"/>
    <w:rsid w:val="00A73187"/>
    <w:rsid w:val="00A74B53"/>
    <w:rsid w:val="00A75F52"/>
    <w:rsid w:val="00A82CC5"/>
    <w:rsid w:val="00A9593E"/>
    <w:rsid w:val="00AA4D0C"/>
    <w:rsid w:val="00AB2021"/>
    <w:rsid w:val="00AB3EA8"/>
    <w:rsid w:val="00AB5A8A"/>
    <w:rsid w:val="00AB6DC8"/>
    <w:rsid w:val="00AC0306"/>
    <w:rsid w:val="00AC0E8E"/>
    <w:rsid w:val="00AC4FBA"/>
    <w:rsid w:val="00AD0756"/>
    <w:rsid w:val="00AD341D"/>
    <w:rsid w:val="00AD36A2"/>
    <w:rsid w:val="00AE598B"/>
    <w:rsid w:val="00AE6A05"/>
    <w:rsid w:val="00AF3275"/>
    <w:rsid w:val="00AF682C"/>
    <w:rsid w:val="00B1302B"/>
    <w:rsid w:val="00B1359B"/>
    <w:rsid w:val="00B306E2"/>
    <w:rsid w:val="00B35327"/>
    <w:rsid w:val="00B43806"/>
    <w:rsid w:val="00B45F67"/>
    <w:rsid w:val="00B5017D"/>
    <w:rsid w:val="00B51B03"/>
    <w:rsid w:val="00B5244F"/>
    <w:rsid w:val="00B529FC"/>
    <w:rsid w:val="00B52B7A"/>
    <w:rsid w:val="00B5610A"/>
    <w:rsid w:val="00B575D2"/>
    <w:rsid w:val="00B63E01"/>
    <w:rsid w:val="00B644B0"/>
    <w:rsid w:val="00B64A66"/>
    <w:rsid w:val="00B66D60"/>
    <w:rsid w:val="00B674A6"/>
    <w:rsid w:val="00B733AC"/>
    <w:rsid w:val="00B745FF"/>
    <w:rsid w:val="00B75C8D"/>
    <w:rsid w:val="00B76D71"/>
    <w:rsid w:val="00B87DB3"/>
    <w:rsid w:val="00B928D4"/>
    <w:rsid w:val="00B96210"/>
    <w:rsid w:val="00BA29F1"/>
    <w:rsid w:val="00BA6B08"/>
    <w:rsid w:val="00BA6DDA"/>
    <w:rsid w:val="00BB0F46"/>
    <w:rsid w:val="00BC7827"/>
    <w:rsid w:val="00BD062C"/>
    <w:rsid w:val="00BE0E70"/>
    <w:rsid w:val="00BE1021"/>
    <w:rsid w:val="00BE1B23"/>
    <w:rsid w:val="00BE2466"/>
    <w:rsid w:val="00BE77E0"/>
    <w:rsid w:val="00BF2243"/>
    <w:rsid w:val="00BF42A9"/>
    <w:rsid w:val="00C0112B"/>
    <w:rsid w:val="00C0680C"/>
    <w:rsid w:val="00C1050D"/>
    <w:rsid w:val="00C12B1E"/>
    <w:rsid w:val="00C1683F"/>
    <w:rsid w:val="00C21C65"/>
    <w:rsid w:val="00C221B1"/>
    <w:rsid w:val="00C22C25"/>
    <w:rsid w:val="00C35CEB"/>
    <w:rsid w:val="00C3623D"/>
    <w:rsid w:val="00C41138"/>
    <w:rsid w:val="00C44655"/>
    <w:rsid w:val="00C44C7E"/>
    <w:rsid w:val="00C46921"/>
    <w:rsid w:val="00C52592"/>
    <w:rsid w:val="00C64007"/>
    <w:rsid w:val="00C6427F"/>
    <w:rsid w:val="00C6731A"/>
    <w:rsid w:val="00C765EC"/>
    <w:rsid w:val="00C931BD"/>
    <w:rsid w:val="00C94EFA"/>
    <w:rsid w:val="00CA09E0"/>
    <w:rsid w:val="00CA0A94"/>
    <w:rsid w:val="00CA2653"/>
    <w:rsid w:val="00CA40DB"/>
    <w:rsid w:val="00CB5401"/>
    <w:rsid w:val="00CB6CC2"/>
    <w:rsid w:val="00CC2A8A"/>
    <w:rsid w:val="00CC6379"/>
    <w:rsid w:val="00CC70F8"/>
    <w:rsid w:val="00CD02D8"/>
    <w:rsid w:val="00CD57DF"/>
    <w:rsid w:val="00D013E7"/>
    <w:rsid w:val="00D22CA4"/>
    <w:rsid w:val="00D27871"/>
    <w:rsid w:val="00D31039"/>
    <w:rsid w:val="00D33457"/>
    <w:rsid w:val="00D33D14"/>
    <w:rsid w:val="00D3439B"/>
    <w:rsid w:val="00D34B82"/>
    <w:rsid w:val="00D42201"/>
    <w:rsid w:val="00D422DA"/>
    <w:rsid w:val="00D4634D"/>
    <w:rsid w:val="00D5109D"/>
    <w:rsid w:val="00D55A42"/>
    <w:rsid w:val="00D6467C"/>
    <w:rsid w:val="00D7064A"/>
    <w:rsid w:val="00D824DC"/>
    <w:rsid w:val="00D87CD4"/>
    <w:rsid w:val="00D90E3B"/>
    <w:rsid w:val="00D94DF6"/>
    <w:rsid w:val="00DA1E48"/>
    <w:rsid w:val="00DA2A6F"/>
    <w:rsid w:val="00DA4D8F"/>
    <w:rsid w:val="00DA7E8C"/>
    <w:rsid w:val="00DB016D"/>
    <w:rsid w:val="00DC3651"/>
    <w:rsid w:val="00DE1CA7"/>
    <w:rsid w:val="00DE2C23"/>
    <w:rsid w:val="00DE5B4A"/>
    <w:rsid w:val="00DE5D2A"/>
    <w:rsid w:val="00DF3986"/>
    <w:rsid w:val="00DF4715"/>
    <w:rsid w:val="00DF592B"/>
    <w:rsid w:val="00E02CD8"/>
    <w:rsid w:val="00E07082"/>
    <w:rsid w:val="00E118EC"/>
    <w:rsid w:val="00E11DA1"/>
    <w:rsid w:val="00E15569"/>
    <w:rsid w:val="00E17834"/>
    <w:rsid w:val="00E20A8B"/>
    <w:rsid w:val="00E245CE"/>
    <w:rsid w:val="00E26401"/>
    <w:rsid w:val="00E41B28"/>
    <w:rsid w:val="00E44269"/>
    <w:rsid w:val="00E71AF4"/>
    <w:rsid w:val="00E72054"/>
    <w:rsid w:val="00E767FF"/>
    <w:rsid w:val="00E87718"/>
    <w:rsid w:val="00E9219C"/>
    <w:rsid w:val="00E9319C"/>
    <w:rsid w:val="00E95F14"/>
    <w:rsid w:val="00EA2930"/>
    <w:rsid w:val="00EB284C"/>
    <w:rsid w:val="00EB48A7"/>
    <w:rsid w:val="00EB7F9B"/>
    <w:rsid w:val="00EC11D4"/>
    <w:rsid w:val="00EC124F"/>
    <w:rsid w:val="00EC676F"/>
    <w:rsid w:val="00EC76C9"/>
    <w:rsid w:val="00ED63AF"/>
    <w:rsid w:val="00EE0808"/>
    <w:rsid w:val="00EE305C"/>
    <w:rsid w:val="00EE31BA"/>
    <w:rsid w:val="00EF4BEE"/>
    <w:rsid w:val="00F00BBD"/>
    <w:rsid w:val="00F050EA"/>
    <w:rsid w:val="00F11DBD"/>
    <w:rsid w:val="00F17891"/>
    <w:rsid w:val="00F24DED"/>
    <w:rsid w:val="00F31F27"/>
    <w:rsid w:val="00F32C7F"/>
    <w:rsid w:val="00F3720A"/>
    <w:rsid w:val="00F45940"/>
    <w:rsid w:val="00F76A80"/>
    <w:rsid w:val="00F807E9"/>
    <w:rsid w:val="00F87FF7"/>
    <w:rsid w:val="00F9276E"/>
    <w:rsid w:val="00F96DB5"/>
    <w:rsid w:val="00FA0457"/>
    <w:rsid w:val="00FA4FA4"/>
    <w:rsid w:val="00FA588E"/>
    <w:rsid w:val="00FB0586"/>
    <w:rsid w:val="00FB10E1"/>
    <w:rsid w:val="00FB6DEC"/>
    <w:rsid w:val="00FC11B7"/>
    <w:rsid w:val="00FC3E8D"/>
    <w:rsid w:val="00FC4558"/>
    <w:rsid w:val="00FC4F99"/>
    <w:rsid w:val="00FD50C3"/>
    <w:rsid w:val="00FD5D3F"/>
    <w:rsid w:val="00FE04F8"/>
    <w:rsid w:val="00FE11E5"/>
    <w:rsid w:val="00FE70DB"/>
    <w:rsid w:val="00FF191D"/>
    <w:rsid w:val="00FF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62F07"/>
  <w15:docId w15:val="{470E0EAD-EB3E-42AF-8445-C65DECD74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8771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87718"/>
    <w:pPr>
      <w:keepNext/>
      <w:ind w:left="5245" w:right="708"/>
      <w:jc w:val="center"/>
      <w:outlineLvl w:val="0"/>
    </w:pPr>
    <w:rPr>
      <w:b/>
    </w:rPr>
  </w:style>
  <w:style w:type="paragraph" w:styleId="Naslov2">
    <w:name w:val="heading 2"/>
    <w:basedOn w:val="Navaden"/>
    <w:next w:val="Navaden"/>
    <w:link w:val="Naslov2Znak"/>
    <w:qFormat/>
    <w:rsid w:val="00E87718"/>
    <w:pPr>
      <w:keepNext/>
      <w:ind w:left="5245" w:right="708"/>
      <w:jc w:val="center"/>
      <w:outlineLvl w:val="1"/>
    </w:pPr>
    <w:rPr>
      <w:b/>
      <w:bCs/>
      <w:i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E87718"/>
    <w:pPr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87718"/>
  </w:style>
  <w:style w:type="paragraph" w:styleId="Noga">
    <w:name w:val="footer"/>
    <w:basedOn w:val="Navaden"/>
    <w:link w:val="NogaZnak"/>
    <w:uiPriority w:val="99"/>
    <w:unhideWhenUsed/>
    <w:rsid w:val="00E87718"/>
    <w:pPr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E87718"/>
  </w:style>
  <w:style w:type="character" w:customStyle="1" w:styleId="Naslov1Znak">
    <w:name w:val="Naslov 1 Znak"/>
    <w:basedOn w:val="Privzetapisavaodstavka"/>
    <w:link w:val="Naslov1"/>
    <w:rsid w:val="00E87718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E87718"/>
    <w:rPr>
      <w:rFonts w:ascii="Times New Roman" w:eastAsia="Times New Roman" w:hAnsi="Times New Roman" w:cs="Times New Roman"/>
      <w:b/>
      <w:bCs/>
      <w:i/>
      <w:iCs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B52B7A"/>
    <w:pPr>
      <w:ind w:left="720"/>
      <w:contextualSpacing/>
    </w:pPr>
  </w:style>
  <w:style w:type="table" w:styleId="Tabelamrea">
    <w:name w:val="Table Grid"/>
    <w:basedOn w:val="Navadnatabela"/>
    <w:uiPriority w:val="59"/>
    <w:rsid w:val="00964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964575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EA293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A2930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A293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A293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A293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A293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A2930"/>
    <w:rPr>
      <w:rFonts w:ascii="Tahoma" w:eastAsia="Times New Roman" w:hAnsi="Tahoma" w:cs="Tahoma"/>
      <w:sz w:val="16"/>
      <w:szCs w:val="16"/>
      <w:lang w:eastAsia="sl-SI"/>
    </w:rPr>
  </w:style>
  <w:style w:type="paragraph" w:styleId="Telobesedila-zamik">
    <w:name w:val="Body Text Indent"/>
    <w:basedOn w:val="Navaden"/>
    <w:link w:val="Telobesedila-zamikZnak"/>
    <w:rsid w:val="008445E2"/>
    <w:pPr>
      <w:overflowPunct/>
      <w:autoSpaceDE/>
      <w:autoSpaceDN/>
      <w:adjustRightInd/>
      <w:ind w:left="426" w:hanging="426"/>
      <w:textAlignment w:val="auto"/>
    </w:pPr>
    <w:rPr>
      <w:rFonts w:ascii="Arial" w:hAnsi="Arial"/>
      <w:b/>
      <w:noProof/>
      <w:color w:val="000000"/>
      <w:sz w:val="22"/>
    </w:rPr>
  </w:style>
  <w:style w:type="character" w:customStyle="1" w:styleId="Telobesedila-zamikZnak">
    <w:name w:val="Telo besedila - zamik Znak"/>
    <w:basedOn w:val="Privzetapisavaodstavka"/>
    <w:link w:val="Telobesedila-zamik"/>
    <w:rsid w:val="008445E2"/>
    <w:rPr>
      <w:rFonts w:ascii="Arial" w:eastAsia="Times New Roman" w:hAnsi="Arial" w:cs="Times New Roman"/>
      <w:b/>
      <w:noProof/>
      <w:color w:val="000000"/>
      <w:szCs w:val="20"/>
      <w:lang w:eastAsia="sl-SI"/>
    </w:rPr>
  </w:style>
  <w:style w:type="paragraph" w:styleId="Telobesedila">
    <w:name w:val="Body Text"/>
    <w:basedOn w:val="Navaden"/>
    <w:link w:val="TelobesedilaZnak"/>
    <w:rsid w:val="008445E2"/>
    <w:pPr>
      <w:overflowPunct/>
      <w:autoSpaceDE/>
      <w:autoSpaceDN/>
      <w:adjustRightInd/>
      <w:textAlignment w:val="auto"/>
    </w:pPr>
    <w:rPr>
      <w:noProof/>
      <w:szCs w:val="24"/>
    </w:rPr>
  </w:style>
  <w:style w:type="character" w:customStyle="1" w:styleId="TelobesedilaZnak">
    <w:name w:val="Telo besedila Znak"/>
    <w:basedOn w:val="Privzetapisavaodstavka"/>
    <w:link w:val="Telobesedila"/>
    <w:rsid w:val="008445E2"/>
    <w:rPr>
      <w:rFonts w:ascii="Times New Roman" w:eastAsia="Times New Roman" w:hAnsi="Times New Roman" w:cs="Times New Roman"/>
      <w:noProof/>
      <w:sz w:val="24"/>
      <w:szCs w:val="24"/>
      <w:lang w:eastAsia="sl-SI"/>
    </w:rPr>
  </w:style>
  <w:style w:type="paragraph" w:styleId="Brezrazmikov">
    <w:name w:val="No Spacing"/>
    <w:uiPriority w:val="1"/>
    <w:qFormat/>
    <w:rsid w:val="008445E2"/>
    <w:pPr>
      <w:spacing w:after="0" w:line="240" w:lineRule="auto"/>
    </w:pPr>
    <w:rPr>
      <w:rFonts w:ascii="Calibri" w:eastAsia="Times New Roman" w:hAnsi="Calibri" w:cs="Times New Roman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D3439B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D3439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D3439B"/>
    <w:rPr>
      <w:vertAlign w:val="superscript"/>
    </w:rPr>
  </w:style>
  <w:style w:type="paragraph" w:customStyle="1" w:styleId="p">
    <w:name w:val="p"/>
    <w:basedOn w:val="Navaden"/>
    <w:rsid w:val="00B45F67"/>
    <w:pPr>
      <w:overflowPunct/>
      <w:autoSpaceDE/>
      <w:autoSpaceDN/>
      <w:adjustRightInd/>
      <w:spacing w:before="60" w:after="15"/>
      <w:ind w:left="15" w:right="15" w:firstLine="240"/>
      <w:textAlignment w:val="auto"/>
    </w:pPr>
    <w:rPr>
      <w:rFonts w:ascii="Arial" w:hAnsi="Arial" w:cs="Arial"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EB796-6495-4D8F-926C-17EC421F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PPPFORUM</dc:creator>
  <cp:lastModifiedBy>Marinka Remic</cp:lastModifiedBy>
  <cp:revision>5</cp:revision>
  <cp:lastPrinted>2021-01-15T08:08:00Z</cp:lastPrinted>
  <dcterms:created xsi:type="dcterms:W3CDTF">2024-01-04T10:45:00Z</dcterms:created>
  <dcterms:modified xsi:type="dcterms:W3CDTF">2025-01-06T13:16:00Z</dcterms:modified>
</cp:coreProperties>
</file>